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8BC" w:rsidRDefault="00DB33D0">
      <w:pPr>
        <w:pStyle w:val="Heading1"/>
        <w:rPr>
          <w:rFonts w:ascii="Arial Narrow" w:eastAsia="Times New Roman" w:hAnsi="Arial Narrow"/>
        </w:rPr>
      </w:pPr>
      <w:bookmarkStart w:id="0" w:name="_GoBack"/>
      <w:bookmarkEnd w:id="0"/>
      <w:r>
        <w:rPr>
          <w:rFonts w:ascii="Arial Narrow" w:eastAsia="Times New Roman" w:hAnsi="Arial Narrow"/>
        </w:rPr>
        <w:t>Списък на цитираните публикации и цитиращите източници</w:t>
      </w:r>
    </w:p>
    <w:p w:rsidR="00670D1C" w:rsidRPr="00FD12E4" w:rsidRDefault="00DB33D0">
      <w:pPr>
        <w:pStyle w:val="Heading1"/>
        <w:rPr>
          <w:rFonts w:ascii="Arial Narrow" w:eastAsia="Times New Roman" w:hAnsi="Arial Narrow"/>
          <w:i/>
        </w:rPr>
      </w:pPr>
      <w:r w:rsidRPr="00FD12E4">
        <w:rPr>
          <w:rFonts w:ascii="Arial Narrow" w:eastAsia="Times New Roman" w:hAnsi="Arial Narrow"/>
          <w:i/>
        </w:rPr>
        <w:t>Група от показатели Д</w:t>
      </w:r>
    </w:p>
    <w:p w:rsidR="00670D1C" w:rsidRDefault="00670D1C">
      <w:pPr>
        <w:numPr>
          <w:ilvl w:val="0"/>
          <w:numId w:val="1"/>
        </w:numPr>
        <w:spacing w:before="100"/>
        <w:ind w:left="800" w:right="100"/>
        <w:rPr>
          <w:rFonts w:ascii="Arial Narrow" w:eastAsia="Times New Roman" w:hAnsi="Arial Narrow"/>
          <w:b/>
          <w:bCs/>
          <w:sz w:val="26"/>
          <w:szCs w:val="26"/>
        </w:rPr>
      </w:pPr>
      <w:r>
        <w:rPr>
          <w:rFonts w:ascii="Arial Narrow" w:eastAsia="Times New Roman" w:hAnsi="Arial Narrow"/>
          <w:b/>
          <w:bCs/>
          <w:sz w:val="26"/>
          <w:szCs w:val="26"/>
        </w:rPr>
        <w:t>Национален институт по геофизика, геодезия и география</w:t>
      </w:r>
    </w:p>
    <w:p w:rsidR="00670D1C" w:rsidRDefault="00670D1C">
      <w:pPr>
        <w:numPr>
          <w:ilvl w:val="0"/>
          <w:numId w:val="1"/>
        </w:numPr>
        <w:spacing w:before="100"/>
        <w:ind w:left="800" w:right="100"/>
        <w:rPr>
          <w:rFonts w:ascii="Arial Narrow" w:eastAsia="Times New Roman" w:hAnsi="Arial Narrow"/>
        </w:rPr>
      </w:pPr>
      <w:r>
        <w:rPr>
          <w:rStyle w:val="Strong"/>
          <w:rFonts w:ascii="Arial Narrow" w:eastAsia="Times New Roman" w:hAnsi="Arial Narrow"/>
        </w:rPr>
        <w:t>Секция</w:t>
      </w:r>
      <w:r>
        <w:rPr>
          <w:rFonts w:ascii="Arial Narrow" w:eastAsia="Times New Roman" w:hAnsi="Arial Narrow"/>
        </w:rPr>
        <w:t>: Икономическа и социална география</w:t>
      </w:r>
    </w:p>
    <w:p w:rsidR="00670D1C" w:rsidRDefault="00670D1C">
      <w:pPr>
        <w:numPr>
          <w:ilvl w:val="0"/>
          <w:numId w:val="1"/>
        </w:numPr>
        <w:spacing w:before="100"/>
        <w:ind w:left="800" w:right="100"/>
        <w:rPr>
          <w:rFonts w:ascii="Arial Narrow" w:eastAsia="Times New Roman" w:hAnsi="Arial Narrow"/>
        </w:rPr>
      </w:pPr>
      <w:r>
        <w:rPr>
          <w:rStyle w:val="Strong"/>
          <w:rFonts w:ascii="Arial Narrow" w:eastAsia="Times New Roman" w:hAnsi="Arial Narrow"/>
        </w:rPr>
        <w:t>Име</w:t>
      </w:r>
      <w:r>
        <w:rPr>
          <w:rFonts w:ascii="Arial Narrow" w:eastAsia="Times New Roman" w:hAnsi="Arial Narrow"/>
        </w:rPr>
        <w:t xml:space="preserve">: </w:t>
      </w:r>
      <w:r w:rsidR="00DB33D0">
        <w:rPr>
          <w:rFonts w:ascii="Arial Narrow" w:eastAsia="Times New Roman" w:hAnsi="Arial Narrow"/>
        </w:rPr>
        <w:t>Надежда Борисова Илиева</w:t>
      </w:r>
    </w:p>
    <w:p w:rsidR="007C23FB" w:rsidRDefault="007C23FB" w:rsidP="007C23FB">
      <w:pPr>
        <w:spacing w:before="100" w:beforeAutospacing="1" w:after="100" w:afterAutospacing="1"/>
        <w:jc w:val="center"/>
        <w:outlineLvl w:val="0"/>
        <w:rPr>
          <w:rFonts w:ascii="Arial Narrow" w:eastAsia="Times New Roman" w:hAnsi="Arial Narrow"/>
          <w:b/>
          <w:bCs/>
          <w:kern w:val="36"/>
          <w:sz w:val="28"/>
          <w:szCs w:val="28"/>
        </w:rPr>
      </w:pPr>
      <w:r w:rsidRPr="00FD12E4">
        <w:rPr>
          <w:rFonts w:ascii="Arial Narrow" w:eastAsia="Times New Roman" w:hAnsi="Arial Narrow"/>
          <w:b/>
          <w:bCs/>
          <w:i/>
          <w:kern w:val="36"/>
          <w:sz w:val="28"/>
          <w:szCs w:val="28"/>
        </w:rPr>
        <w:t>Показател -  10.</w:t>
      </w:r>
      <w:r w:rsidRPr="00DB33D0">
        <w:rPr>
          <w:rFonts w:ascii="Arial Narrow" w:eastAsia="Times New Roman" w:hAnsi="Arial Narrow"/>
          <w:b/>
          <w:bCs/>
          <w:kern w:val="36"/>
          <w:sz w:val="28"/>
          <w:szCs w:val="28"/>
        </w:rPr>
        <w:t xml:space="preserve"> Цитирания или рецензии в научни издания,</w:t>
      </w:r>
      <w:r>
        <w:rPr>
          <w:rFonts w:ascii="Arial Narrow" w:eastAsia="Times New Roman" w:hAnsi="Arial Narrow"/>
          <w:b/>
          <w:bCs/>
          <w:kern w:val="36"/>
          <w:sz w:val="28"/>
          <w:szCs w:val="28"/>
        </w:rPr>
        <w:t xml:space="preserve"> </w:t>
      </w:r>
      <w:r w:rsidRPr="00DB33D0">
        <w:rPr>
          <w:rFonts w:ascii="Arial Narrow" w:eastAsia="Times New Roman" w:hAnsi="Arial Narrow"/>
          <w:b/>
          <w:bCs/>
          <w:kern w:val="36"/>
          <w:sz w:val="28"/>
          <w:szCs w:val="28"/>
        </w:rPr>
        <w:t>реферирани и индексирани в световноизвестни базиданни (Scopus, Web of Science, ERIH+ ) с научна</w:t>
      </w:r>
      <w:r>
        <w:rPr>
          <w:rFonts w:ascii="Arial Narrow" w:eastAsia="Times New Roman" w:hAnsi="Arial Narrow"/>
          <w:b/>
          <w:bCs/>
          <w:kern w:val="36"/>
          <w:sz w:val="28"/>
          <w:szCs w:val="28"/>
        </w:rPr>
        <w:t xml:space="preserve"> </w:t>
      </w:r>
      <w:r w:rsidRPr="00DB33D0">
        <w:rPr>
          <w:rFonts w:ascii="Arial Narrow" w:eastAsia="Times New Roman" w:hAnsi="Arial Narrow"/>
          <w:b/>
          <w:bCs/>
          <w:kern w:val="36"/>
          <w:sz w:val="28"/>
          <w:szCs w:val="28"/>
        </w:rPr>
        <w:t>информация или в монографии и</w:t>
      </w:r>
      <w:r>
        <w:rPr>
          <w:rFonts w:ascii="Arial Narrow" w:eastAsia="Times New Roman" w:hAnsi="Arial Narrow"/>
          <w:b/>
          <w:bCs/>
          <w:kern w:val="36"/>
          <w:sz w:val="28"/>
          <w:szCs w:val="28"/>
        </w:rPr>
        <w:t xml:space="preserve"> </w:t>
      </w:r>
      <w:r w:rsidRPr="00DB33D0">
        <w:rPr>
          <w:rFonts w:ascii="Arial Narrow" w:eastAsia="Times New Roman" w:hAnsi="Arial Narrow"/>
          <w:b/>
          <w:bCs/>
          <w:kern w:val="36"/>
          <w:sz w:val="28"/>
          <w:szCs w:val="28"/>
        </w:rPr>
        <w:t>колективни томове</w:t>
      </w:r>
    </w:p>
    <w:tbl>
      <w:tblPr>
        <w:tblW w:w="5000" w:type="pct"/>
        <w:tblInd w:w="-10"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697"/>
        <w:gridCol w:w="7324"/>
        <w:gridCol w:w="2433"/>
      </w:tblGrid>
      <w:tr w:rsidR="007C23FB" w:rsidTr="003A7D57">
        <w:tc>
          <w:tcPr>
            <w:tcW w:w="74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C23FB" w:rsidRDefault="007C23FB" w:rsidP="008B07EE">
            <w:pPr>
              <w:jc w:val="center"/>
              <w:rPr>
                <w:rFonts w:ascii="Arial Narrow" w:eastAsia="Times New Roman" w:hAnsi="Arial Narrow"/>
                <w:b/>
                <w:bCs/>
                <w:sz w:val="18"/>
                <w:szCs w:val="18"/>
              </w:rPr>
            </w:pPr>
            <w:r>
              <w:rPr>
                <w:rFonts w:ascii="Arial Narrow" w:eastAsia="Times New Roman" w:hAnsi="Arial Narrow"/>
                <w:b/>
                <w:bCs/>
                <w:sz w:val="18"/>
                <w:szCs w:val="18"/>
              </w:rPr>
              <w:t>Брой цитирани публикации: 6</w:t>
            </w:r>
          </w:p>
        </w:tc>
        <w:tc>
          <w:tcPr>
            <w:tcW w:w="31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C23FB" w:rsidRDefault="007C23FB" w:rsidP="008B07EE">
            <w:pPr>
              <w:jc w:val="center"/>
              <w:rPr>
                <w:rFonts w:ascii="Arial Narrow" w:eastAsia="Times New Roman" w:hAnsi="Arial Narrow"/>
                <w:b/>
                <w:bCs/>
                <w:sz w:val="18"/>
                <w:szCs w:val="18"/>
              </w:rPr>
            </w:pPr>
            <w:r>
              <w:rPr>
                <w:rFonts w:ascii="Arial Narrow" w:eastAsia="Times New Roman" w:hAnsi="Arial Narrow"/>
                <w:b/>
                <w:bCs/>
                <w:sz w:val="18"/>
                <w:szCs w:val="18"/>
              </w:rPr>
              <w:t>Брой цитиращи източници: 9</w:t>
            </w:r>
          </w:p>
        </w:tc>
        <w:tc>
          <w:tcPr>
            <w:tcW w:w="1063" w:type="pct"/>
            <w:tcBorders>
              <w:top w:val="single" w:sz="8" w:space="0" w:color="000000"/>
              <w:left w:val="single" w:sz="8" w:space="0" w:color="000000"/>
              <w:bottom w:val="single" w:sz="8" w:space="0" w:color="000000"/>
              <w:right w:val="single" w:sz="8" w:space="0" w:color="000000"/>
            </w:tcBorders>
            <w:vAlign w:val="center"/>
          </w:tcPr>
          <w:p w:rsidR="007C23FB" w:rsidRDefault="007C23FB" w:rsidP="008B07EE">
            <w:pPr>
              <w:jc w:val="center"/>
              <w:rPr>
                <w:rFonts w:ascii="Arial Narrow" w:eastAsia="Times New Roman" w:hAnsi="Arial Narrow"/>
                <w:b/>
                <w:bCs/>
                <w:sz w:val="18"/>
                <w:szCs w:val="18"/>
              </w:rPr>
            </w:pPr>
            <w:r>
              <w:rPr>
                <w:rFonts w:ascii="Arial Narrow" w:eastAsia="Times New Roman" w:hAnsi="Arial Narrow"/>
                <w:b/>
                <w:bCs/>
                <w:sz w:val="18"/>
                <w:szCs w:val="18"/>
              </w:rPr>
              <w:t>Брой точки  45</w:t>
            </w:r>
          </w:p>
        </w:tc>
      </w:tr>
    </w:tbl>
    <w:p w:rsidR="007C23FB" w:rsidRDefault="007C23FB" w:rsidP="007C23FB">
      <w:pPr>
        <w:pStyle w:val="Heading1"/>
        <w:rPr>
          <w:rFonts w:ascii="Arial Narrow" w:eastAsia="Times New Roman" w:hAnsi="Arial Narrow"/>
        </w:rPr>
      </w:pPr>
      <w:r w:rsidRPr="00B33BAD">
        <w:rPr>
          <w:rFonts w:ascii="Arial Narrow" w:eastAsia="Times New Roman" w:hAnsi="Arial Narrow"/>
          <w:i/>
        </w:rPr>
        <w:t>Показател - 11.</w:t>
      </w:r>
      <w:r w:rsidRPr="00FD12E4">
        <w:rPr>
          <w:rFonts w:ascii="Arial Narrow" w:eastAsia="Times New Roman" w:hAnsi="Arial Narrow"/>
        </w:rPr>
        <w:t xml:space="preserve"> Цитирания в монографии и колективни томове с научно рецензиране</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4639"/>
        <w:gridCol w:w="4516"/>
        <w:gridCol w:w="2384"/>
      </w:tblGrid>
      <w:tr w:rsidR="007C23FB" w:rsidTr="008B07E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C23FB" w:rsidRDefault="007C23FB" w:rsidP="008B07EE">
            <w:pPr>
              <w:jc w:val="center"/>
              <w:rPr>
                <w:rFonts w:ascii="Arial Narrow" w:eastAsia="Times New Roman" w:hAnsi="Arial Narrow"/>
                <w:b/>
                <w:bCs/>
                <w:sz w:val="18"/>
                <w:szCs w:val="18"/>
              </w:rPr>
            </w:pPr>
            <w:r>
              <w:rPr>
                <w:rFonts w:ascii="Arial Narrow" w:eastAsia="Times New Roman" w:hAnsi="Arial Narrow"/>
                <w:b/>
                <w:bCs/>
                <w:sz w:val="18"/>
                <w:szCs w:val="18"/>
              </w:rPr>
              <w:t>Брой цитирани публикации: 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C23FB" w:rsidRDefault="007C23FB" w:rsidP="008B07EE">
            <w:pPr>
              <w:jc w:val="center"/>
              <w:rPr>
                <w:rFonts w:ascii="Arial Narrow" w:eastAsia="Times New Roman" w:hAnsi="Arial Narrow"/>
                <w:b/>
                <w:bCs/>
                <w:sz w:val="18"/>
                <w:szCs w:val="18"/>
              </w:rPr>
            </w:pPr>
            <w:r>
              <w:rPr>
                <w:rFonts w:ascii="Arial Narrow" w:eastAsia="Times New Roman" w:hAnsi="Arial Narrow"/>
                <w:b/>
                <w:bCs/>
                <w:sz w:val="18"/>
                <w:szCs w:val="18"/>
              </w:rPr>
              <w:t>Брой цитиращи източници: 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C23FB" w:rsidRDefault="007C23FB" w:rsidP="008B07EE">
            <w:pPr>
              <w:jc w:val="center"/>
              <w:rPr>
                <w:rFonts w:ascii="Arial Narrow" w:eastAsia="Times New Roman" w:hAnsi="Arial Narrow"/>
                <w:b/>
                <w:bCs/>
                <w:sz w:val="18"/>
                <w:szCs w:val="18"/>
              </w:rPr>
            </w:pPr>
            <w:r w:rsidRPr="007C23FB">
              <w:rPr>
                <w:rFonts w:ascii="Arial Narrow" w:eastAsia="Times New Roman" w:hAnsi="Arial Narrow"/>
                <w:b/>
                <w:bCs/>
                <w:sz w:val="18"/>
                <w:szCs w:val="18"/>
              </w:rPr>
              <w:t xml:space="preserve">Брой точки  </w:t>
            </w:r>
            <w:r>
              <w:rPr>
                <w:rFonts w:ascii="Arial Narrow" w:eastAsia="Times New Roman" w:hAnsi="Arial Narrow"/>
                <w:b/>
                <w:bCs/>
                <w:sz w:val="18"/>
                <w:szCs w:val="18"/>
              </w:rPr>
              <w:t>93</w:t>
            </w:r>
          </w:p>
        </w:tc>
      </w:tr>
    </w:tbl>
    <w:p w:rsidR="007C23FB" w:rsidRDefault="007C23FB" w:rsidP="007C23FB">
      <w:pPr>
        <w:pStyle w:val="Heading1"/>
        <w:rPr>
          <w:rFonts w:ascii="Arial Narrow" w:eastAsia="Times New Roman" w:hAnsi="Arial Narrow"/>
        </w:rPr>
      </w:pPr>
      <w:r w:rsidRPr="00B33BAD">
        <w:rPr>
          <w:rFonts w:ascii="Arial Narrow" w:eastAsia="Times New Roman" w:hAnsi="Arial Narrow"/>
          <w:i/>
        </w:rPr>
        <w:t>Показател - 12.</w:t>
      </w:r>
      <w:r w:rsidRPr="00FD12E4">
        <w:rPr>
          <w:rFonts w:ascii="Arial Narrow" w:eastAsia="Times New Roman" w:hAnsi="Arial Narrow"/>
        </w:rPr>
        <w:t xml:space="preserve"> </w:t>
      </w:r>
      <w:r w:rsidRPr="007B7D7C">
        <w:rPr>
          <w:rFonts w:ascii="Arial Narrow" w:eastAsia="Times New Roman" w:hAnsi="Arial Narrow"/>
        </w:rPr>
        <w:t>Цитирания или рецензии в нереферирани списания с научно рецензиране</w:t>
      </w:r>
    </w:p>
    <w:p w:rsidR="007C23FB" w:rsidRDefault="007C23FB" w:rsidP="007C23FB">
      <w:pPr>
        <w:jc w:val="both"/>
        <w:rPr>
          <w:rFonts w:ascii="Arial Narrow" w:eastAsia="Times New Roman" w:hAnsi="Arial Narrow"/>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4633"/>
        <w:gridCol w:w="4510"/>
        <w:gridCol w:w="2396"/>
      </w:tblGrid>
      <w:tr w:rsidR="007C23FB" w:rsidTr="008B07E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C23FB" w:rsidRDefault="007C23FB" w:rsidP="008B07EE">
            <w:pPr>
              <w:jc w:val="center"/>
              <w:rPr>
                <w:rFonts w:ascii="Arial Narrow" w:eastAsia="Times New Roman" w:hAnsi="Arial Narrow"/>
                <w:b/>
                <w:bCs/>
                <w:sz w:val="18"/>
                <w:szCs w:val="18"/>
              </w:rPr>
            </w:pPr>
            <w:r>
              <w:rPr>
                <w:rFonts w:ascii="Arial Narrow" w:eastAsia="Times New Roman" w:hAnsi="Arial Narrow"/>
                <w:b/>
                <w:bCs/>
                <w:sz w:val="18"/>
                <w:szCs w:val="18"/>
              </w:rPr>
              <w:t>Брой цитирани публикации: 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C23FB" w:rsidRDefault="007C23FB" w:rsidP="008B07EE">
            <w:pPr>
              <w:jc w:val="center"/>
              <w:rPr>
                <w:rFonts w:ascii="Arial Narrow" w:eastAsia="Times New Roman" w:hAnsi="Arial Narrow"/>
                <w:b/>
                <w:bCs/>
                <w:sz w:val="18"/>
                <w:szCs w:val="18"/>
              </w:rPr>
            </w:pPr>
            <w:r>
              <w:rPr>
                <w:rFonts w:ascii="Arial Narrow" w:eastAsia="Times New Roman" w:hAnsi="Arial Narrow"/>
                <w:b/>
                <w:bCs/>
                <w:sz w:val="18"/>
                <w:szCs w:val="18"/>
              </w:rPr>
              <w:t>Брой цитиращи източници: 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C23FB" w:rsidRDefault="007C23FB" w:rsidP="008B07EE">
            <w:pPr>
              <w:jc w:val="center"/>
              <w:rPr>
                <w:rFonts w:ascii="Arial Narrow" w:eastAsia="Times New Roman" w:hAnsi="Arial Narrow"/>
                <w:b/>
                <w:bCs/>
                <w:sz w:val="18"/>
                <w:szCs w:val="18"/>
              </w:rPr>
            </w:pPr>
            <w:r>
              <w:rPr>
                <w:rFonts w:ascii="Arial Narrow" w:eastAsia="Times New Roman" w:hAnsi="Arial Narrow"/>
                <w:b/>
                <w:bCs/>
                <w:sz w:val="18"/>
                <w:szCs w:val="18"/>
              </w:rPr>
              <w:t>Брой точки: 60</w:t>
            </w:r>
          </w:p>
        </w:tc>
      </w:tr>
    </w:tbl>
    <w:p w:rsidR="007C23FB" w:rsidRDefault="007C23FB" w:rsidP="007C23FB">
      <w:pPr>
        <w:spacing w:before="100"/>
        <w:ind w:right="100"/>
        <w:rPr>
          <w:rFonts w:ascii="Arial Narrow" w:eastAsia="Times New Roman" w:hAnsi="Arial Narrow"/>
        </w:rPr>
      </w:pPr>
    </w:p>
    <w:tbl>
      <w:tblPr>
        <w:tblStyle w:val="TableGrid"/>
        <w:tblW w:w="0" w:type="auto"/>
        <w:tblLook w:val="04A0" w:firstRow="1" w:lastRow="0" w:firstColumn="1" w:lastColumn="0" w:noHBand="0" w:noVBand="1"/>
      </w:tblPr>
      <w:tblGrid>
        <w:gridCol w:w="5664"/>
        <w:gridCol w:w="5665"/>
      </w:tblGrid>
      <w:tr w:rsidR="007C23FB" w:rsidTr="007C23FB">
        <w:tc>
          <w:tcPr>
            <w:tcW w:w="5664" w:type="dxa"/>
          </w:tcPr>
          <w:p w:rsidR="007C23FB" w:rsidRPr="003A7D57" w:rsidRDefault="007C23FB" w:rsidP="003A7D57">
            <w:pPr>
              <w:spacing w:before="100"/>
              <w:ind w:right="100"/>
              <w:jc w:val="center"/>
              <w:rPr>
                <w:rFonts w:ascii="Arial Narrow" w:eastAsia="Times New Roman" w:hAnsi="Arial Narrow"/>
                <w:b/>
                <w:highlight w:val="lightGray"/>
              </w:rPr>
            </w:pPr>
            <w:r w:rsidRPr="003A7D57">
              <w:rPr>
                <w:rFonts w:ascii="Arial Narrow" w:eastAsia="Times New Roman" w:hAnsi="Arial Narrow"/>
                <w:b/>
                <w:i/>
                <w:highlight w:val="lightGray"/>
              </w:rPr>
              <w:t>Група от показатели Д</w:t>
            </w:r>
          </w:p>
        </w:tc>
        <w:tc>
          <w:tcPr>
            <w:tcW w:w="5665" w:type="dxa"/>
          </w:tcPr>
          <w:p w:rsidR="007C23FB" w:rsidRPr="003A7D57" w:rsidRDefault="003A7D57" w:rsidP="003A7D57">
            <w:pPr>
              <w:spacing w:before="100"/>
              <w:ind w:right="100"/>
              <w:jc w:val="center"/>
              <w:rPr>
                <w:rFonts w:ascii="Arial Narrow" w:eastAsia="Times New Roman" w:hAnsi="Arial Narrow"/>
                <w:b/>
                <w:i/>
              </w:rPr>
            </w:pPr>
            <w:r w:rsidRPr="003A7D57">
              <w:rPr>
                <w:rFonts w:ascii="Arial Narrow" w:eastAsia="Times New Roman" w:hAnsi="Arial Narrow"/>
                <w:b/>
                <w:i/>
                <w:highlight w:val="lightGray"/>
              </w:rPr>
              <w:t>Брой точки: 198</w:t>
            </w:r>
          </w:p>
        </w:tc>
      </w:tr>
    </w:tbl>
    <w:p w:rsidR="007C23FB" w:rsidRDefault="007C23FB" w:rsidP="007C23FB">
      <w:pPr>
        <w:spacing w:before="100"/>
        <w:ind w:right="100"/>
        <w:rPr>
          <w:rFonts w:ascii="Arial Narrow" w:eastAsia="Times New Roman" w:hAnsi="Arial Narrow"/>
        </w:rPr>
      </w:pPr>
    </w:p>
    <w:p w:rsidR="007C23FB" w:rsidRDefault="007C23FB" w:rsidP="007C23FB">
      <w:pPr>
        <w:spacing w:before="100"/>
        <w:ind w:right="100"/>
        <w:rPr>
          <w:rFonts w:ascii="Arial Narrow" w:eastAsia="Times New Roman" w:hAnsi="Arial Narrow"/>
        </w:rPr>
      </w:pPr>
    </w:p>
    <w:p w:rsidR="007C23FB" w:rsidRDefault="007C23FB" w:rsidP="007C23FB">
      <w:pPr>
        <w:spacing w:before="100"/>
        <w:ind w:right="100"/>
        <w:rPr>
          <w:rFonts w:ascii="Arial Narrow" w:eastAsia="Times New Roman" w:hAnsi="Arial Narrow"/>
        </w:rPr>
      </w:pPr>
    </w:p>
    <w:p w:rsidR="00B33BAD" w:rsidRDefault="00B33BAD" w:rsidP="007C23FB">
      <w:pPr>
        <w:spacing w:before="100"/>
        <w:ind w:right="100"/>
        <w:rPr>
          <w:rFonts w:ascii="Arial Narrow" w:eastAsia="Times New Roman" w:hAnsi="Arial Narrow"/>
        </w:rPr>
      </w:pPr>
    </w:p>
    <w:p w:rsidR="00B33BAD" w:rsidRDefault="00B33BAD" w:rsidP="007C23FB">
      <w:pPr>
        <w:spacing w:before="100"/>
        <w:ind w:right="100"/>
        <w:rPr>
          <w:rFonts w:ascii="Arial Narrow" w:eastAsia="Times New Roman" w:hAnsi="Arial Narrow"/>
        </w:rPr>
      </w:pPr>
    </w:p>
    <w:p w:rsidR="00B33BAD" w:rsidRDefault="00B33BAD" w:rsidP="007C23FB">
      <w:pPr>
        <w:spacing w:before="100"/>
        <w:ind w:right="100"/>
        <w:rPr>
          <w:rFonts w:ascii="Arial Narrow" w:eastAsia="Times New Roman" w:hAnsi="Arial Narrow"/>
        </w:rPr>
      </w:pPr>
    </w:p>
    <w:p w:rsidR="00B33BAD" w:rsidRDefault="00B33BAD" w:rsidP="007C23FB">
      <w:pPr>
        <w:spacing w:before="100"/>
        <w:ind w:right="100"/>
        <w:rPr>
          <w:rFonts w:ascii="Arial Narrow" w:eastAsia="Times New Roman" w:hAnsi="Arial Narrow"/>
        </w:rPr>
      </w:pPr>
    </w:p>
    <w:p w:rsidR="00B33BAD" w:rsidRDefault="00B33BAD" w:rsidP="007C23FB">
      <w:pPr>
        <w:spacing w:before="100"/>
        <w:ind w:right="100"/>
        <w:rPr>
          <w:rFonts w:ascii="Arial Narrow" w:eastAsia="Times New Roman" w:hAnsi="Arial Narrow"/>
        </w:rPr>
      </w:pPr>
    </w:p>
    <w:p w:rsidR="00B33BAD" w:rsidRDefault="00B33BAD" w:rsidP="007C23FB">
      <w:pPr>
        <w:spacing w:before="100"/>
        <w:ind w:right="100"/>
        <w:rPr>
          <w:rFonts w:ascii="Arial Narrow" w:eastAsia="Times New Roman" w:hAnsi="Arial Narrow"/>
        </w:rPr>
      </w:pPr>
    </w:p>
    <w:p w:rsidR="00B33BAD" w:rsidRDefault="00B33BAD" w:rsidP="007C23FB">
      <w:pPr>
        <w:spacing w:before="100"/>
        <w:ind w:right="100"/>
        <w:rPr>
          <w:rFonts w:ascii="Arial Narrow" w:eastAsia="Times New Roman" w:hAnsi="Arial Narrow"/>
        </w:rPr>
      </w:pPr>
    </w:p>
    <w:p w:rsidR="00B33BAD" w:rsidRDefault="00B33BAD" w:rsidP="007C23FB">
      <w:pPr>
        <w:spacing w:before="100"/>
        <w:ind w:right="100"/>
        <w:rPr>
          <w:rFonts w:ascii="Arial Narrow" w:eastAsia="Times New Roman" w:hAnsi="Arial Narrow"/>
        </w:rPr>
      </w:pPr>
    </w:p>
    <w:p w:rsidR="00B33BAD" w:rsidRDefault="00B33BAD" w:rsidP="007C23FB">
      <w:pPr>
        <w:spacing w:before="100"/>
        <w:ind w:right="100"/>
        <w:rPr>
          <w:rFonts w:ascii="Arial Narrow" w:eastAsia="Times New Roman" w:hAnsi="Arial Narrow"/>
        </w:rPr>
      </w:pPr>
    </w:p>
    <w:p w:rsidR="00B33BAD" w:rsidRDefault="00B33BAD" w:rsidP="007C23FB">
      <w:pPr>
        <w:spacing w:before="100"/>
        <w:ind w:right="100"/>
        <w:rPr>
          <w:rFonts w:ascii="Arial Narrow" w:eastAsia="Times New Roman" w:hAnsi="Arial Narrow"/>
        </w:rPr>
      </w:pPr>
    </w:p>
    <w:p w:rsidR="00B33BAD" w:rsidRDefault="00B33BAD" w:rsidP="007C23FB">
      <w:pPr>
        <w:spacing w:before="100"/>
        <w:ind w:right="100"/>
        <w:rPr>
          <w:rFonts w:ascii="Arial Narrow" w:eastAsia="Times New Roman" w:hAnsi="Arial Narrow"/>
        </w:rPr>
      </w:pPr>
    </w:p>
    <w:p w:rsidR="00B33BAD" w:rsidRDefault="00B33BAD" w:rsidP="007C23FB">
      <w:pPr>
        <w:spacing w:before="100"/>
        <w:ind w:right="100"/>
        <w:rPr>
          <w:rFonts w:ascii="Arial Narrow" w:eastAsia="Times New Roman" w:hAnsi="Arial Narrow"/>
        </w:rPr>
      </w:pPr>
    </w:p>
    <w:p w:rsidR="00B33BAD" w:rsidRDefault="00B33BAD" w:rsidP="007C23FB">
      <w:pPr>
        <w:spacing w:before="100"/>
        <w:ind w:right="100"/>
        <w:rPr>
          <w:rFonts w:ascii="Arial Narrow" w:eastAsia="Times New Roman" w:hAnsi="Arial Narrow"/>
        </w:rPr>
      </w:pPr>
    </w:p>
    <w:p w:rsidR="00DB33D0" w:rsidRDefault="00DB33D0" w:rsidP="00DB33D0">
      <w:pPr>
        <w:spacing w:before="100" w:beforeAutospacing="1" w:after="100" w:afterAutospacing="1"/>
        <w:jc w:val="center"/>
        <w:outlineLvl w:val="0"/>
        <w:rPr>
          <w:rFonts w:ascii="Arial Narrow" w:eastAsia="Times New Roman" w:hAnsi="Arial Narrow"/>
          <w:b/>
          <w:bCs/>
          <w:kern w:val="36"/>
          <w:sz w:val="28"/>
          <w:szCs w:val="28"/>
        </w:rPr>
      </w:pPr>
      <w:r w:rsidRPr="00FD12E4">
        <w:rPr>
          <w:rFonts w:ascii="Arial Narrow" w:eastAsia="Times New Roman" w:hAnsi="Arial Narrow"/>
          <w:b/>
          <w:bCs/>
          <w:i/>
          <w:kern w:val="36"/>
          <w:sz w:val="28"/>
          <w:szCs w:val="28"/>
        </w:rPr>
        <w:lastRenderedPageBreak/>
        <w:t>Показател -  10.</w:t>
      </w:r>
      <w:r w:rsidRPr="00DB33D0">
        <w:rPr>
          <w:rFonts w:ascii="Arial Narrow" w:eastAsia="Times New Roman" w:hAnsi="Arial Narrow"/>
          <w:b/>
          <w:bCs/>
          <w:kern w:val="36"/>
          <w:sz w:val="28"/>
          <w:szCs w:val="28"/>
        </w:rPr>
        <w:t xml:space="preserve"> Цитирания или рецензии в научни издания,</w:t>
      </w:r>
      <w:r>
        <w:rPr>
          <w:rFonts w:ascii="Arial Narrow" w:eastAsia="Times New Roman" w:hAnsi="Arial Narrow"/>
          <w:b/>
          <w:bCs/>
          <w:kern w:val="36"/>
          <w:sz w:val="28"/>
          <w:szCs w:val="28"/>
        </w:rPr>
        <w:t xml:space="preserve"> </w:t>
      </w:r>
      <w:r w:rsidRPr="00DB33D0">
        <w:rPr>
          <w:rFonts w:ascii="Arial Narrow" w:eastAsia="Times New Roman" w:hAnsi="Arial Narrow"/>
          <w:b/>
          <w:bCs/>
          <w:kern w:val="36"/>
          <w:sz w:val="28"/>
          <w:szCs w:val="28"/>
        </w:rPr>
        <w:t>реферирани и индексирани в световноизвестни базиданни (Scopus, Web of Science, ERIH+ ) с научна</w:t>
      </w:r>
      <w:r>
        <w:rPr>
          <w:rFonts w:ascii="Arial Narrow" w:eastAsia="Times New Roman" w:hAnsi="Arial Narrow"/>
          <w:b/>
          <w:bCs/>
          <w:kern w:val="36"/>
          <w:sz w:val="28"/>
          <w:szCs w:val="28"/>
        </w:rPr>
        <w:t xml:space="preserve"> </w:t>
      </w:r>
      <w:r w:rsidRPr="00DB33D0">
        <w:rPr>
          <w:rFonts w:ascii="Arial Narrow" w:eastAsia="Times New Roman" w:hAnsi="Arial Narrow"/>
          <w:b/>
          <w:bCs/>
          <w:kern w:val="36"/>
          <w:sz w:val="28"/>
          <w:szCs w:val="28"/>
        </w:rPr>
        <w:t>информация или в монографии и</w:t>
      </w:r>
      <w:r>
        <w:rPr>
          <w:rFonts w:ascii="Arial Narrow" w:eastAsia="Times New Roman" w:hAnsi="Arial Narrow"/>
          <w:b/>
          <w:bCs/>
          <w:kern w:val="36"/>
          <w:sz w:val="28"/>
          <w:szCs w:val="28"/>
        </w:rPr>
        <w:t xml:space="preserve"> </w:t>
      </w:r>
      <w:r w:rsidRPr="00DB33D0">
        <w:rPr>
          <w:rFonts w:ascii="Arial Narrow" w:eastAsia="Times New Roman" w:hAnsi="Arial Narrow"/>
          <w:b/>
          <w:bCs/>
          <w:kern w:val="36"/>
          <w:sz w:val="28"/>
          <w:szCs w:val="28"/>
        </w:rPr>
        <w:t>колективни томове</w:t>
      </w:r>
    </w:p>
    <w:tbl>
      <w:tblPr>
        <w:tblW w:w="4739" w:type="pct"/>
        <w:tblInd w:w="-10"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5"/>
        <w:gridCol w:w="547"/>
        <w:gridCol w:w="1149"/>
        <w:gridCol w:w="7745"/>
        <w:gridCol w:w="719"/>
        <w:gridCol w:w="664"/>
        <w:gridCol w:w="7"/>
      </w:tblGrid>
      <w:tr w:rsidR="00FD12E4" w:rsidTr="00FD12E4">
        <w:trPr>
          <w:gridBefore w:val="1"/>
          <w:gridAfter w:val="1"/>
          <w:wBefore w:w="12" w:type="pct"/>
          <w:wAfter w:w="4" w:type="pct"/>
        </w:trPr>
        <w:tc>
          <w:tcPr>
            <w:tcW w:w="781"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D12E4" w:rsidRDefault="00FD12E4" w:rsidP="00FD12E4">
            <w:pPr>
              <w:jc w:val="center"/>
              <w:rPr>
                <w:rFonts w:ascii="Arial Narrow" w:eastAsia="Times New Roman" w:hAnsi="Arial Narrow"/>
                <w:b/>
                <w:bCs/>
                <w:sz w:val="18"/>
                <w:szCs w:val="18"/>
              </w:rPr>
            </w:pPr>
            <w:r>
              <w:rPr>
                <w:rFonts w:ascii="Arial Narrow" w:eastAsia="Times New Roman" w:hAnsi="Arial Narrow"/>
                <w:b/>
                <w:bCs/>
                <w:sz w:val="18"/>
                <w:szCs w:val="18"/>
              </w:rPr>
              <w:t>Брой цитирани публикации: 6</w:t>
            </w:r>
          </w:p>
        </w:tc>
        <w:tc>
          <w:tcPr>
            <w:tcW w:w="356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D12E4" w:rsidRDefault="00FD12E4" w:rsidP="00FD12E4">
            <w:pPr>
              <w:jc w:val="center"/>
              <w:rPr>
                <w:rFonts w:ascii="Arial Narrow" w:eastAsia="Times New Roman" w:hAnsi="Arial Narrow"/>
                <w:b/>
                <w:bCs/>
                <w:sz w:val="18"/>
                <w:szCs w:val="18"/>
              </w:rPr>
            </w:pPr>
            <w:r>
              <w:rPr>
                <w:rFonts w:ascii="Arial Narrow" w:eastAsia="Times New Roman" w:hAnsi="Arial Narrow"/>
                <w:b/>
                <w:bCs/>
                <w:sz w:val="18"/>
                <w:szCs w:val="18"/>
              </w:rPr>
              <w:t>Брой цитиращи източници: 9</w:t>
            </w:r>
          </w:p>
        </w:tc>
        <w:tc>
          <w:tcPr>
            <w:tcW w:w="637" w:type="pct"/>
            <w:gridSpan w:val="2"/>
            <w:tcBorders>
              <w:top w:val="single" w:sz="8" w:space="0" w:color="000000"/>
              <w:left w:val="single" w:sz="8" w:space="0" w:color="000000"/>
              <w:bottom w:val="single" w:sz="8" w:space="0" w:color="000000"/>
              <w:right w:val="single" w:sz="8" w:space="0" w:color="000000"/>
            </w:tcBorders>
            <w:vAlign w:val="center"/>
          </w:tcPr>
          <w:p w:rsidR="00FD12E4" w:rsidRDefault="00FD12E4">
            <w:pPr>
              <w:jc w:val="center"/>
              <w:rPr>
                <w:rFonts w:ascii="Arial Narrow" w:eastAsia="Times New Roman" w:hAnsi="Arial Narrow"/>
                <w:b/>
                <w:bCs/>
                <w:sz w:val="18"/>
                <w:szCs w:val="18"/>
              </w:rPr>
            </w:pPr>
            <w:r>
              <w:rPr>
                <w:rFonts w:ascii="Arial Narrow" w:eastAsia="Times New Roman" w:hAnsi="Arial Narrow"/>
                <w:b/>
                <w:bCs/>
                <w:sz w:val="18"/>
                <w:szCs w:val="18"/>
              </w:rPr>
              <w:t>Брой точки  45</w:t>
            </w:r>
          </w:p>
        </w:tc>
      </w:tr>
      <w:tr w:rsidR="00670D1C" w:rsidTr="00FD12E4">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4691" w:type="pct"/>
            <w:gridSpan w:val="5"/>
            <w:tcMar>
              <w:top w:w="280" w:type="dxa"/>
              <w:left w:w="15" w:type="dxa"/>
              <w:bottom w:w="15" w:type="dxa"/>
              <w:right w:w="15" w:type="dxa"/>
            </w:tcMar>
            <w:hideMark/>
          </w:tcPr>
          <w:p w:rsidR="00670D1C" w:rsidRDefault="00670D1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2009</w:t>
            </w:r>
          </w:p>
        </w:tc>
        <w:tc>
          <w:tcPr>
            <w:tcW w:w="309" w:type="pct"/>
            <w:gridSpan w:val="2"/>
            <w:tcMar>
              <w:top w:w="280" w:type="dxa"/>
              <w:left w:w="15" w:type="dxa"/>
              <w:bottom w:w="15" w:type="dxa"/>
              <w:right w:w="15" w:type="dxa"/>
            </w:tcMar>
            <w:hideMark/>
          </w:tcPr>
          <w:p w:rsidR="00670D1C" w:rsidRDefault="00670D1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 </w:t>
            </w:r>
          </w:p>
        </w:tc>
      </w:tr>
      <w:tr w:rsidR="00670D1C" w:rsidTr="00FD12E4">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264" w:type="pct"/>
            <w:gridSpan w:val="2"/>
            <w:tcMar>
              <w:top w:w="300" w:type="dxa"/>
              <w:left w:w="15" w:type="dxa"/>
              <w:bottom w:w="15" w:type="dxa"/>
              <w:right w:w="60" w:type="dxa"/>
            </w:tcMar>
            <w:hideMark/>
          </w:tcPr>
          <w:p w:rsidR="00670D1C" w:rsidRDefault="0056298D">
            <w:pPr>
              <w:jc w:val="right"/>
              <w:rPr>
                <w:rFonts w:ascii="Arial Narrow" w:eastAsia="Times New Roman" w:hAnsi="Arial Narrow"/>
                <w:b/>
                <w:bCs/>
                <w:sz w:val="18"/>
                <w:szCs w:val="18"/>
              </w:rPr>
            </w:pPr>
            <w:r>
              <w:rPr>
                <w:rFonts w:ascii="Arial Narrow" w:eastAsia="Times New Roman" w:hAnsi="Arial Narrow"/>
                <w:b/>
                <w:bCs/>
                <w:sz w:val="18"/>
                <w:szCs w:val="18"/>
                <w:lang w:val="en-US"/>
              </w:rPr>
              <w:t>1</w:t>
            </w:r>
            <w:r w:rsidR="00670D1C">
              <w:rPr>
                <w:rFonts w:ascii="Arial Narrow" w:eastAsia="Times New Roman" w:hAnsi="Arial Narrow"/>
                <w:b/>
                <w:bCs/>
                <w:sz w:val="18"/>
                <w:szCs w:val="18"/>
              </w:rPr>
              <w:t>.</w:t>
            </w:r>
          </w:p>
        </w:tc>
        <w:tc>
          <w:tcPr>
            <w:tcW w:w="4426" w:type="pct"/>
            <w:gridSpan w:val="3"/>
            <w:tcMar>
              <w:top w:w="300" w:type="dxa"/>
              <w:left w:w="15" w:type="dxa"/>
              <w:bottom w:w="15" w:type="dxa"/>
              <w:right w:w="15" w:type="dxa"/>
            </w:tcMar>
            <w:hideMark/>
          </w:tcPr>
          <w:p w:rsidR="00670D1C" w:rsidRDefault="00670D1C">
            <w:pPr>
              <w:jc w:val="both"/>
              <w:rPr>
                <w:rFonts w:ascii="Arial Narrow" w:eastAsia="Times New Roman" w:hAnsi="Arial Narrow"/>
                <w:sz w:val="18"/>
                <w:szCs w:val="18"/>
              </w:rPr>
            </w:pPr>
            <w:r>
              <w:rPr>
                <w:rStyle w:val="Strong"/>
                <w:rFonts w:ascii="Arial Narrow" w:eastAsia="Times New Roman" w:hAnsi="Arial Narrow"/>
                <w:sz w:val="18"/>
                <w:szCs w:val="18"/>
              </w:rPr>
              <w:t>Надежда Илиева</w:t>
            </w:r>
            <w:r>
              <w:rPr>
                <w:rFonts w:ascii="Arial Narrow" w:eastAsia="Times New Roman" w:hAnsi="Arial Narrow"/>
                <w:sz w:val="18"/>
                <w:szCs w:val="18"/>
              </w:rPr>
              <w:t xml:space="preserve">, Георги Бърдаров. Особености на естественото възпроизводство на българомохамеданите в България от началото на 90-те години. Демографски процеси и работна сила (Научна конференция, 26-27 май, 2008). С., 2009., 2009, ISBN:978-954-91728-5-0, 256-280 </w:t>
            </w:r>
          </w:p>
        </w:tc>
        <w:tc>
          <w:tcPr>
            <w:tcW w:w="309" w:type="pct"/>
            <w:gridSpan w:val="2"/>
            <w:vAlign w:val="center"/>
            <w:hideMark/>
          </w:tcPr>
          <w:p w:rsidR="00670D1C" w:rsidRDefault="00670D1C">
            <w:pPr>
              <w:jc w:val="both"/>
              <w:rPr>
                <w:rFonts w:eastAsia="Times New Roman"/>
                <w:sz w:val="20"/>
                <w:szCs w:val="20"/>
              </w:rPr>
            </w:pPr>
          </w:p>
        </w:tc>
      </w:tr>
      <w:tr w:rsidR="00670D1C" w:rsidTr="00FD12E4">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264" w:type="pct"/>
            <w:gridSpan w:val="2"/>
            <w:tcMar>
              <w:top w:w="60" w:type="dxa"/>
              <w:left w:w="15" w:type="dxa"/>
              <w:bottom w:w="15" w:type="dxa"/>
              <w:right w:w="15" w:type="dxa"/>
            </w:tcMar>
            <w:hideMark/>
          </w:tcPr>
          <w:p w:rsidR="00670D1C" w:rsidRDefault="00670D1C">
            <w:pPr>
              <w:jc w:val="both"/>
              <w:rPr>
                <w:rFonts w:ascii="Arial Narrow" w:eastAsia="Times New Roman" w:hAnsi="Arial Narrow"/>
                <w:sz w:val="18"/>
                <w:szCs w:val="18"/>
              </w:rPr>
            </w:pPr>
            <w:r>
              <w:rPr>
                <w:rFonts w:ascii="Arial Narrow" w:eastAsia="Times New Roman" w:hAnsi="Arial Narrow"/>
                <w:sz w:val="18"/>
                <w:szCs w:val="18"/>
              </w:rPr>
              <w:t> </w:t>
            </w:r>
          </w:p>
        </w:tc>
        <w:tc>
          <w:tcPr>
            <w:tcW w:w="4426" w:type="pct"/>
            <w:gridSpan w:val="3"/>
            <w:tcMar>
              <w:top w:w="60" w:type="dxa"/>
              <w:left w:w="15" w:type="dxa"/>
              <w:bottom w:w="15" w:type="dxa"/>
              <w:right w:w="15" w:type="dxa"/>
            </w:tcMar>
            <w:hideMark/>
          </w:tcPr>
          <w:p w:rsidR="00670D1C" w:rsidRDefault="00670D1C">
            <w:pPr>
              <w:rPr>
                <w:rFonts w:ascii="Arial Narrow" w:eastAsia="Times New Roman" w:hAnsi="Arial Narrow"/>
                <w:i/>
                <w:iCs/>
                <w:sz w:val="18"/>
                <w:szCs w:val="18"/>
                <w:u w:val="single"/>
              </w:rPr>
            </w:pPr>
            <w:r>
              <w:rPr>
                <w:rFonts w:ascii="Arial Narrow" w:eastAsia="Times New Roman" w:hAnsi="Arial Narrow"/>
                <w:i/>
                <w:iCs/>
                <w:sz w:val="18"/>
                <w:szCs w:val="18"/>
                <w:u w:val="single"/>
              </w:rPr>
              <w:t>Цитира се в:</w:t>
            </w:r>
          </w:p>
        </w:tc>
        <w:tc>
          <w:tcPr>
            <w:tcW w:w="309" w:type="pct"/>
            <w:gridSpan w:val="2"/>
            <w:tcMar>
              <w:top w:w="60" w:type="dxa"/>
              <w:left w:w="15" w:type="dxa"/>
              <w:bottom w:w="15" w:type="dxa"/>
              <w:right w:w="15" w:type="dxa"/>
            </w:tcMar>
            <w:hideMark/>
          </w:tcPr>
          <w:p w:rsidR="00670D1C" w:rsidRDefault="00670D1C">
            <w:pPr>
              <w:jc w:val="both"/>
              <w:rPr>
                <w:rFonts w:ascii="Arial Narrow" w:eastAsia="Times New Roman" w:hAnsi="Arial Narrow"/>
                <w:sz w:val="18"/>
                <w:szCs w:val="18"/>
              </w:rPr>
            </w:pPr>
            <w:r>
              <w:rPr>
                <w:rFonts w:ascii="Arial Narrow" w:eastAsia="Times New Roman" w:hAnsi="Arial Narrow"/>
                <w:sz w:val="18"/>
                <w:szCs w:val="18"/>
              </w:rPr>
              <w:t> </w:t>
            </w:r>
          </w:p>
        </w:tc>
      </w:tr>
      <w:tr w:rsidR="00670D1C" w:rsidTr="00FD12E4">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264" w:type="pct"/>
            <w:gridSpan w:val="2"/>
            <w:tcMar>
              <w:top w:w="60" w:type="dxa"/>
              <w:left w:w="15" w:type="dxa"/>
              <w:bottom w:w="15" w:type="dxa"/>
              <w:right w:w="15" w:type="dxa"/>
            </w:tcMar>
            <w:hideMark/>
          </w:tcPr>
          <w:p w:rsidR="00670D1C" w:rsidRDefault="00670D1C">
            <w:pPr>
              <w:jc w:val="both"/>
              <w:rPr>
                <w:rFonts w:ascii="Arial Narrow" w:eastAsia="Times New Roman" w:hAnsi="Arial Narrow"/>
                <w:sz w:val="18"/>
                <w:szCs w:val="18"/>
              </w:rPr>
            </w:pPr>
            <w:r>
              <w:rPr>
                <w:rFonts w:ascii="Arial Narrow" w:eastAsia="Times New Roman" w:hAnsi="Arial Narrow"/>
                <w:sz w:val="18"/>
                <w:szCs w:val="18"/>
              </w:rPr>
              <w:t> </w:t>
            </w:r>
          </w:p>
        </w:tc>
        <w:tc>
          <w:tcPr>
            <w:tcW w:w="528" w:type="pct"/>
            <w:tcMar>
              <w:top w:w="60" w:type="dxa"/>
              <w:left w:w="15" w:type="dxa"/>
              <w:bottom w:w="15" w:type="dxa"/>
              <w:right w:w="60" w:type="dxa"/>
            </w:tcMar>
            <w:hideMark/>
          </w:tcPr>
          <w:p w:rsidR="00670D1C" w:rsidRDefault="0056298D">
            <w:pPr>
              <w:jc w:val="right"/>
              <w:rPr>
                <w:rFonts w:ascii="Arial Narrow" w:eastAsia="Times New Roman" w:hAnsi="Arial Narrow"/>
                <w:b/>
                <w:bCs/>
                <w:sz w:val="18"/>
                <w:szCs w:val="18"/>
              </w:rPr>
            </w:pPr>
            <w:r>
              <w:rPr>
                <w:rFonts w:ascii="Arial Narrow" w:eastAsia="Times New Roman" w:hAnsi="Arial Narrow"/>
                <w:b/>
                <w:bCs/>
                <w:sz w:val="18"/>
                <w:szCs w:val="18"/>
                <w:lang w:val="en-US"/>
              </w:rPr>
              <w:t>1</w:t>
            </w:r>
            <w:r w:rsidR="00670D1C">
              <w:rPr>
                <w:rFonts w:ascii="Arial Narrow" w:eastAsia="Times New Roman" w:hAnsi="Arial Narrow"/>
                <w:b/>
                <w:bCs/>
                <w:sz w:val="18"/>
                <w:szCs w:val="18"/>
              </w:rPr>
              <w:t>.</w:t>
            </w:r>
          </w:p>
        </w:tc>
        <w:tc>
          <w:tcPr>
            <w:tcW w:w="3898" w:type="pct"/>
            <w:gridSpan w:val="2"/>
            <w:tcMar>
              <w:top w:w="60" w:type="dxa"/>
              <w:left w:w="15" w:type="dxa"/>
              <w:bottom w:w="15" w:type="dxa"/>
              <w:right w:w="15" w:type="dxa"/>
            </w:tcMar>
            <w:hideMark/>
          </w:tcPr>
          <w:p w:rsidR="00670D1C" w:rsidRDefault="00670D1C" w:rsidP="00A7044B">
            <w:pPr>
              <w:jc w:val="both"/>
              <w:rPr>
                <w:rFonts w:ascii="Arial Narrow" w:eastAsia="Times New Roman" w:hAnsi="Arial Narrow"/>
                <w:sz w:val="18"/>
                <w:szCs w:val="18"/>
              </w:rPr>
            </w:pPr>
            <w:r>
              <w:rPr>
                <w:rFonts w:ascii="Arial Narrow" w:eastAsia="Times New Roman" w:hAnsi="Arial Narrow"/>
                <w:sz w:val="18"/>
                <w:szCs w:val="18"/>
              </w:rPr>
              <w:t xml:space="preserve">Muslim Women in the Economy. Development, Faith and Globalisation Edited By Shamim Samani, Dora Marinova. Routledge, 254 Pages, 2020 ISBN 9780367207397,   </w:t>
            </w:r>
            <w:r>
              <w:rPr>
                <w:rStyle w:val="Strong"/>
                <w:rFonts w:ascii="Arial Narrow" w:eastAsia="Times New Roman" w:hAnsi="Arial Narrow"/>
                <w:sz w:val="18"/>
                <w:szCs w:val="18"/>
              </w:rPr>
              <w:t>@2020</w:t>
            </w:r>
            <w:r>
              <w:rPr>
                <w:rFonts w:ascii="Arial Narrow" w:eastAsia="Times New Roman" w:hAnsi="Arial Narrow"/>
                <w:sz w:val="18"/>
                <w:szCs w:val="18"/>
              </w:rPr>
              <w:t xml:space="preserve">  </w:t>
            </w:r>
            <w:r w:rsidR="006F72A0">
              <w:rPr>
                <w:rFonts w:ascii="Arial Narrow" w:eastAsia="Times New Roman" w:hAnsi="Arial Narrow"/>
                <w:sz w:val="18"/>
                <w:szCs w:val="18"/>
                <w:lang w:val="en-US"/>
              </w:rPr>
              <w:t>Scopus</w:t>
            </w:r>
          </w:p>
        </w:tc>
        <w:tc>
          <w:tcPr>
            <w:tcW w:w="309" w:type="pct"/>
            <w:gridSpan w:val="2"/>
            <w:tcMar>
              <w:top w:w="60" w:type="dxa"/>
              <w:left w:w="15" w:type="dxa"/>
              <w:bottom w:w="15" w:type="dxa"/>
              <w:right w:w="15" w:type="dxa"/>
            </w:tcMar>
            <w:hideMark/>
          </w:tcPr>
          <w:p w:rsidR="00670D1C" w:rsidRDefault="00670D1C" w:rsidP="006F72A0">
            <w:pPr>
              <w:jc w:val="both"/>
              <w:rPr>
                <w:rFonts w:ascii="Arial Narrow" w:eastAsia="Times New Roman" w:hAnsi="Arial Narrow"/>
                <w:sz w:val="18"/>
                <w:szCs w:val="18"/>
              </w:rPr>
            </w:pPr>
            <w:r>
              <w:rPr>
                <w:rFonts w:ascii="Arial Narrow" w:eastAsia="Times New Roman" w:hAnsi="Arial Narrow"/>
                <w:sz w:val="18"/>
                <w:szCs w:val="18"/>
              </w:rPr>
              <w:t> </w:t>
            </w:r>
            <w:r w:rsidR="006F72A0">
              <w:rPr>
                <w:rStyle w:val="Strong"/>
              </w:rPr>
              <w:t>5</w:t>
            </w:r>
          </w:p>
        </w:tc>
      </w:tr>
      <w:tr w:rsidR="00670D1C" w:rsidTr="00FD12E4">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4691" w:type="pct"/>
            <w:gridSpan w:val="5"/>
            <w:tcMar>
              <w:top w:w="280" w:type="dxa"/>
              <w:left w:w="15" w:type="dxa"/>
              <w:bottom w:w="15" w:type="dxa"/>
              <w:right w:w="15" w:type="dxa"/>
            </w:tcMar>
            <w:hideMark/>
          </w:tcPr>
          <w:p w:rsidR="00670D1C" w:rsidRDefault="00670D1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2012</w:t>
            </w:r>
          </w:p>
        </w:tc>
        <w:tc>
          <w:tcPr>
            <w:tcW w:w="309" w:type="pct"/>
            <w:gridSpan w:val="2"/>
            <w:tcMar>
              <w:top w:w="280" w:type="dxa"/>
              <w:left w:w="15" w:type="dxa"/>
              <w:bottom w:w="15" w:type="dxa"/>
              <w:right w:w="15" w:type="dxa"/>
            </w:tcMar>
            <w:hideMark/>
          </w:tcPr>
          <w:p w:rsidR="00670D1C" w:rsidRDefault="00670D1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 </w:t>
            </w:r>
          </w:p>
        </w:tc>
      </w:tr>
      <w:tr w:rsidR="00670D1C" w:rsidTr="00FD12E4">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264" w:type="pct"/>
            <w:gridSpan w:val="2"/>
            <w:tcMar>
              <w:top w:w="300" w:type="dxa"/>
              <w:left w:w="15" w:type="dxa"/>
              <w:bottom w:w="15" w:type="dxa"/>
              <w:right w:w="60" w:type="dxa"/>
            </w:tcMar>
            <w:hideMark/>
          </w:tcPr>
          <w:p w:rsidR="00670D1C" w:rsidRDefault="0056298D">
            <w:pPr>
              <w:jc w:val="right"/>
              <w:rPr>
                <w:rFonts w:ascii="Arial Narrow" w:eastAsia="Times New Roman" w:hAnsi="Arial Narrow"/>
                <w:b/>
                <w:bCs/>
                <w:sz w:val="18"/>
                <w:szCs w:val="18"/>
              </w:rPr>
            </w:pPr>
            <w:r>
              <w:rPr>
                <w:rFonts w:ascii="Arial Narrow" w:eastAsia="Times New Roman" w:hAnsi="Arial Narrow"/>
                <w:b/>
                <w:bCs/>
                <w:sz w:val="18"/>
                <w:szCs w:val="18"/>
                <w:lang w:val="en-US"/>
              </w:rPr>
              <w:t>2</w:t>
            </w:r>
            <w:r w:rsidR="00670D1C">
              <w:rPr>
                <w:rFonts w:ascii="Arial Narrow" w:eastAsia="Times New Roman" w:hAnsi="Arial Narrow"/>
                <w:b/>
                <w:bCs/>
                <w:sz w:val="18"/>
                <w:szCs w:val="18"/>
              </w:rPr>
              <w:t>.</w:t>
            </w:r>
          </w:p>
        </w:tc>
        <w:tc>
          <w:tcPr>
            <w:tcW w:w="4426" w:type="pct"/>
            <w:gridSpan w:val="3"/>
            <w:tcMar>
              <w:top w:w="300" w:type="dxa"/>
              <w:left w:w="15" w:type="dxa"/>
              <w:bottom w:w="15" w:type="dxa"/>
              <w:right w:w="15" w:type="dxa"/>
            </w:tcMar>
            <w:hideMark/>
          </w:tcPr>
          <w:p w:rsidR="00670D1C" w:rsidRDefault="00670D1C">
            <w:pPr>
              <w:jc w:val="both"/>
              <w:rPr>
                <w:rFonts w:ascii="Arial Narrow" w:eastAsia="Times New Roman" w:hAnsi="Arial Narrow"/>
                <w:sz w:val="18"/>
                <w:szCs w:val="18"/>
              </w:rPr>
            </w:pPr>
            <w:r>
              <w:rPr>
                <w:rStyle w:val="Strong"/>
                <w:rFonts w:ascii="Arial Narrow" w:eastAsia="Times New Roman" w:hAnsi="Arial Narrow"/>
                <w:sz w:val="18"/>
                <w:szCs w:val="18"/>
              </w:rPr>
              <w:t>Илиева, Н.</w:t>
            </w:r>
            <w:r>
              <w:rPr>
                <w:rFonts w:ascii="Arial Narrow" w:eastAsia="Times New Roman" w:hAnsi="Arial Narrow"/>
                <w:sz w:val="18"/>
                <w:szCs w:val="18"/>
              </w:rPr>
              <w:t xml:space="preserve">. Брой на ромската етническа група в България от Освобождението (1878) до началото на ХХI в. според преброяванията (първа част). Проблеми на географията, 3-4, Българска академия на науките, 2012, ISSN:0204-7209, 61-79 </w:t>
            </w:r>
          </w:p>
        </w:tc>
        <w:tc>
          <w:tcPr>
            <w:tcW w:w="309" w:type="pct"/>
            <w:gridSpan w:val="2"/>
            <w:vAlign w:val="center"/>
            <w:hideMark/>
          </w:tcPr>
          <w:p w:rsidR="00670D1C" w:rsidRDefault="00670D1C">
            <w:pPr>
              <w:jc w:val="both"/>
              <w:rPr>
                <w:rFonts w:eastAsia="Times New Roman"/>
                <w:sz w:val="20"/>
                <w:szCs w:val="20"/>
              </w:rPr>
            </w:pPr>
          </w:p>
        </w:tc>
      </w:tr>
      <w:tr w:rsidR="00670D1C" w:rsidTr="00FD12E4">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264" w:type="pct"/>
            <w:gridSpan w:val="2"/>
            <w:tcMar>
              <w:top w:w="60" w:type="dxa"/>
              <w:left w:w="15" w:type="dxa"/>
              <w:bottom w:w="15" w:type="dxa"/>
              <w:right w:w="15" w:type="dxa"/>
            </w:tcMar>
            <w:hideMark/>
          </w:tcPr>
          <w:p w:rsidR="00670D1C" w:rsidRDefault="00670D1C">
            <w:pPr>
              <w:jc w:val="both"/>
              <w:rPr>
                <w:rFonts w:ascii="Arial Narrow" w:eastAsia="Times New Roman" w:hAnsi="Arial Narrow"/>
                <w:sz w:val="18"/>
                <w:szCs w:val="18"/>
              </w:rPr>
            </w:pPr>
            <w:r>
              <w:rPr>
                <w:rFonts w:ascii="Arial Narrow" w:eastAsia="Times New Roman" w:hAnsi="Arial Narrow"/>
                <w:sz w:val="18"/>
                <w:szCs w:val="18"/>
              </w:rPr>
              <w:t> </w:t>
            </w:r>
          </w:p>
        </w:tc>
        <w:tc>
          <w:tcPr>
            <w:tcW w:w="4426" w:type="pct"/>
            <w:gridSpan w:val="3"/>
            <w:tcMar>
              <w:top w:w="60" w:type="dxa"/>
              <w:left w:w="15" w:type="dxa"/>
              <w:bottom w:w="15" w:type="dxa"/>
              <w:right w:w="15" w:type="dxa"/>
            </w:tcMar>
            <w:hideMark/>
          </w:tcPr>
          <w:p w:rsidR="00670D1C" w:rsidRDefault="00670D1C">
            <w:pPr>
              <w:rPr>
                <w:rFonts w:ascii="Arial Narrow" w:eastAsia="Times New Roman" w:hAnsi="Arial Narrow"/>
                <w:i/>
                <w:iCs/>
                <w:sz w:val="18"/>
                <w:szCs w:val="18"/>
                <w:u w:val="single"/>
              </w:rPr>
            </w:pPr>
            <w:r>
              <w:rPr>
                <w:rFonts w:ascii="Arial Narrow" w:eastAsia="Times New Roman" w:hAnsi="Arial Narrow"/>
                <w:i/>
                <w:iCs/>
                <w:sz w:val="18"/>
                <w:szCs w:val="18"/>
                <w:u w:val="single"/>
              </w:rPr>
              <w:t>Цитира се в:</w:t>
            </w:r>
          </w:p>
        </w:tc>
        <w:tc>
          <w:tcPr>
            <w:tcW w:w="309" w:type="pct"/>
            <w:gridSpan w:val="2"/>
            <w:tcMar>
              <w:top w:w="60" w:type="dxa"/>
              <w:left w:w="15" w:type="dxa"/>
              <w:bottom w:w="15" w:type="dxa"/>
              <w:right w:w="15" w:type="dxa"/>
            </w:tcMar>
            <w:hideMark/>
          </w:tcPr>
          <w:p w:rsidR="00670D1C" w:rsidRDefault="00670D1C">
            <w:pPr>
              <w:jc w:val="both"/>
              <w:rPr>
                <w:rFonts w:ascii="Arial Narrow" w:eastAsia="Times New Roman" w:hAnsi="Arial Narrow"/>
                <w:sz w:val="18"/>
                <w:szCs w:val="18"/>
              </w:rPr>
            </w:pPr>
            <w:r>
              <w:rPr>
                <w:rFonts w:ascii="Arial Narrow" w:eastAsia="Times New Roman" w:hAnsi="Arial Narrow"/>
                <w:sz w:val="18"/>
                <w:szCs w:val="18"/>
              </w:rPr>
              <w:t> </w:t>
            </w:r>
          </w:p>
        </w:tc>
      </w:tr>
      <w:tr w:rsidR="00670D1C" w:rsidTr="00FD12E4">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264" w:type="pct"/>
            <w:gridSpan w:val="2"/>
            <w:tcMar>
              <w:top w:w="60" w:type="dxa"/>
              <w:left w:w="15" w:type="dxa"/>
              <w:bottom w:w="15" w:type="dxa"/>
              <w:right w:w="15" w:type="dxa"/>
            </w:tcMar>
            <w:hideMark/>
          </w:tcPr>
          <w:p w:rsidR="00670D1C" w:rsidRDefault="00670D1C">
            <w:pPr>
              <w:jc w:val="both"/>
              <w:rPr>
                <w:rFonts w:ascii="Arial Narrow" w:eastAsia="Times New Roman" w:hAnsi="Arial Narrow"/>
                <w:sz w:val="18"/>
                <w:szCs w:val="18"/>
              </w:rPr>
            </w:pPr>
            <w:r>
              <w:rPr>
                <w:rFonts w:ascii="Arial Narrow" w:eastAsia="Times New Roman" w:hAnsi="Arial Narrow"/>
                <w:sz w:val="18"/>
                <w:szCs w:val="18"/>
              </w:rPr>
              <w:t> </w:t>
            </w:r>
          </w:p>
        </w:tc>
        <w:tc>
          <w:tcPr>
            <w:tcW w:w="528" w:type="pct"/>
            <w:tcMar>
              <w:top w:w="60" w:type="dxa"/>
              <w:left w:w="15" w:type="dxa"/>
              <w:bottom w:w="15" w:type="dxa"/>
              <w:right w:w="60" w:type="dxa"/>
            </w:tcMar>
            <w:hideMark/>
          </w:tcPr>
          <w:p w:rsidR="00670D1C" w:rsidRDefault="0056298D">
            <w:pPr>
              <w:jc w:val="right"/>
              <w:rPr>
                <w:rFonts w:ascii="Arial Narrow" w:eastAsia="Times New Roman" w:hAnsi="Arial Narrow"/>
                <w:b/>
                <w:bCs/>
                <w:sz w:val="18"/>
                <w:szCs w:val="18"/>
              </w:rPr>
            </w:pPr>
            <w:r>
              <w:rPr>
                <w:rFonts w:ascii="Arial Narrow" w:eastAsia="Times New Roman" w:hAnsi="Arial Narrow"/>
                <w:b/>
                <w:bCs/>
                <w:sz w:val="18"/>
                <w:szCs w:val="18"/>
                <w:lang w:val="en-US"/>
              </w:rPr>
              <w:t>2</w:t>
            </w:r>
            <w:r w:rsidR="00670D1C">
              <w:rPr>
                <w:rFonts w:ascii="Arial Narrow" w:eastAsia="Times New Roman" w:hAnsi="Arial Narrow"/>
                <w:b/>
                <w:bCs/>
                <w:sz w:val="18"/>
                <w:szCs w:val="18"/>
              </w:rPr>
              <w:t>.</w:t>
            </w:r>
          </w:p>
        </w:tc>
        <w:tc>
          <w:tcPr>
            <w:tcW w:w="3898" w:type="pct"/>
            <w:gridSpan w:val="2"/>
            <w:tcMar>
              <w:top w:w="60" w:type="dxa"/>
              <w:left w:w="15" w:type="dxa"/>
              <w:bottom w:w="15" w:type="dxa"/>
              <w:right w:w="15" w:type="dxa"/>
            </w:tcMar>
            <w:hideMark/>
          </w:tcPr>
          <w:p w:rsidR="00670D1C" w:rsidRPr="006F72A0" w:rsidRDefault="00670D1C">
            <w:pPr>
              <w:jc w:val="both"/>
              <w:rPr>
                <w:rFonts w:ascii="Arial Narrow" w:eastAsia="Times New Roman" w:hAnsi="Arial Narrow"/>
                <w:sz w:val="18"/>
                <w:szCs w:val="18"/>
                <w:lang w:val="en-US"/>
              </w:rPr>
            </w:pPr>
            <w:r>
              <w:rPr>
                <w:rFonts w:ascii="Arial Narrow" w:eastAsia="Times New Roman" w:hAnsi="Arial Narrow"/>
                <w:sz w:val="18"/>
                <w:szCs w:val="18"/>
              </w:rPr>
              <w:t xml:space="preserve">Lozeva, S., D. Marinova, Sh. Samani, K. Tsvetkov, G. Bardarov. "Cultural assimilation policies in Bulgaria and the plight of Muslim women". Routledge, р.21, 2020,   </w:t>
            </w:r>
            <w:r>
              <w:rPr>
                <w:rStyle w:val="Strong"/>
                <w:rFonts w:ascii="Arial Narrow" w:eastAsia="Times New Roman" w:hAnsi="Arial Narrow"/>
                <w:sz w:val="18"/>
                <w:szCs w:val="18"/>
              </w:rPr>
              <w:t>@2020</w:t>
            </w:r>
            <w:r>
              <w:rPr>
                <w:rFonts w:ascii="Arial Narrow" w:eastAsia="Times New Roman" w:hAnsi="Arial Narrow"/>
                <w:sz w:val="18"/>
                <w:szCs w:val="18"/>
              </w:rPr>
              <w:t xml:space="preserve">   </w:t>
            </w:r>
            <w:hyperlink r:id="rId8" w:tgtFrame="_blank" w:history="1">
              <w:r>
                <w:rPr>
                  <w:rStyle w:val="Hyperlink"/>
                  <w:rFonts w:ascii="Arial Narrow" w:eastAsia="Times New Roman" w:hAnsi="Arial Narrow"/>
                  <w:sz w:val="18"/>
                  <w:szCs w:val="18"/>
                </w:rPr>
                <w:t>Линк</w:t>
              </w:r>
            </w:hyperlink>
            <w:r w:rsidR="00A7044B">
              <w:rPr>
                <w:rStyle w:val="Hyperlink"/>
                <w:rFonts w:ascii="Arial Narrow" w:eastAsia="Times New Roman" w:hAnsi="Arial Narrow"/>
                <w:sz w:val="18"/>
                <w:szCs w:val="18"/>
              </w:rPr>
              <w:t xml:space="preserve"> </w:t>
            </w:r>
            <w:r w:rsidR="0056298D" w:rsidRPr="004D4860">
              <w:rPr>
                <w:rStyle w:val="Hyperlink"/>
                <w:rFonts w:ascii="Arial Narrow" w:eastAsia="Times New Roman" w:hAnsi="Arial Narrow"/>
                <w:sz w:val="18"/>
                <w:szCs w:val="18"/>
              </w:rPr>
              <w:t xml:space="preserve"> </w:t>
            </w:r>
            <w:r w:rsidR="006F72A0" w:rsidRPr="004D4860">
              <w:rPr>
                <w:rFonts w:ascii="Arial Narrow" w:eastAsia="Times New Roman" w:hAnsi="Arial Narrow"/>
                <w:sz w:val="18"/>
                <w:szCs w:val="18"/>
                <w:lang w:val="en-US"/>
              </w:rPr>
              <w:t>Scopus</w:t>
            </w:r>
          </w:p>
        </w:tc>
        <w:tc>
          <w:tcPr>
            <w:tcW w:w="309" w:type="pct"/>
            <w:gridSpan w:val="2"/>
            <w:tcMar>
              <w:top w:w="60" w:type="dxa"/>
              <w:left w:w="15" w:type="dxa"/>
              <w:bottom w:w="15" w:type="dxa"/>
              <w:right w:w="15" w:type="dxa"/>
            </w:tcMar>
            <w:hideMark/>
          </w:tcPr>
          <w:p w:rsidR="00670D1C" w:rsidRPr="00017E96" w:rsidRDefault="00670D1C" w:rsidP="00017E96">
            <w:pPr>
              <w:jc w:val="both"/>
              <w:rPr>
                <w:rFonts w:ascii="Arial Narrow" w:eastAsia="Times New Roman" w:hAnsi="Arial Narrow"/>
                <w:sz w:val="18"/>
                <w:szCs w:val="18"/>
                <w:lang w:val="en-US"/>
              </w:rPr>
            </w:pPr>
            <w:r>
              <w:rPr>
                <w:rFonts w:ascii="Arial Narrow" w:eastAsia="Times New Roman" w:hAnsi="Arial Narrow"/>
                <w:sz w:val="18"/>
                <w:szCs w:val="18"/>
              </w:rPr>
              <w:t> </w:t>
            </w:r>
            <w:r w:rsidR="00017E96">
              <w:rPr>
                <w:rStyle w:val="Strong"/>
                <w:lang w:val="en-US"/>
              </w:rPr>
              <w:t>5</w:t>
            </w:r>
          </w:p>
        </w:tc>
      </w:tr>
      <w:tr w:rsidR="00670D1C" w:rsidTr="00FD12E4">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4691" w:type="pct"/>
            <w:gridSpan w:val="5"/>
            <w:tcMar>
              <w:top w:w="280" w:type="dxa"/>
              <w:left w:w="15" w:type="dxa"/>
              <w:bottom w:w="15" w:type="dxa"/>
              <w:right w:w="15" w:type="dxa"/>
            </w:tcMar>
            <w:hideMark/>
          </w:tcPr>
          <w:p w:rsidR="00670D1C" w:rsidRDefault="00670D1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2017</w:t>
            </w:r>
          </w:p>
        </w:tc>
        <w:tc>
          <w:tcPr>
            <w:tcW w:w="309" w:type="pct"/>
            <w:gridSpan w:val="2"/>
            <w:tcMar>
              <w:top w:w="280" w:type="dxa"/>
              <w:left w:w="15" w:type="dxa"/>
              <w:bottom w:w="15" w:type="dxa"/>
              <w:right w:w="15" w:type="dxa"/>
            </w:tcMar>
            <w:hideMark/>
          </w:tcPr>
          <w:p w:rsidR="00670D1C" w:rsidRDefault="00670D1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 </w:t>
            </w:r>
          </w:p>
        </w:tc>
      </w:tr>
      <w:tr w:rsidR="00670D1C" w:rsidTr="00FD12E4">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264" w:type="pct"/>
            <w:gridSpan w:val="2"/>
            <w:tcMar>
              <w:top w:w="300" w:type="dxa"/>
              <w:left w:w="15" w:type="dxa"/>
              <w:bottom w:w="15" w:type="dxa"/>
              <w:right w:w="60" w:type="dxa"/>
            </w:tcMar>
            <w:hideMark/>
          </w:tcPr>
          <w:p w:rsidR="00670D1C" w:rsidRDefault="0056298D">
            <w:pPr>
              <w:jc w:val="right"/>
              <w:rPr>
                <w:rFonts w:ascii="Arial Narrow" w:eastAsia="Times New Roman" w:hAnsi="Arial Narrow"/>
                <w:b/>
                <w:bCs/>
                <w:sz w:val="18"/>
                <w:szCs w:val="18"/>
              </w:rPr>
            </w:pPr>
            <w:r>
              <w:rPr>
                <w:rFonts w:ascii="Arial Narrow" w:eastAsia="Times New Roman" w:hAnsi="Arial Narrow"/>
                <w:b/>
                <w:bCs/>
                <w:sz w:val="18"/>
                <w:szCs w:val="18"/>
                <w:lang w:val="en-US"/>
              </w:rPr>
              <w:t>3</w:t>
            </w:r>
            <w:r w:rsidR="00670D1C">
              <w:rPr>
                <w:rFonts w:ascii="Arial Narrow" w:eastAsia="Times New Roman" w:hAnsi="Arial Narrow"/>
                <w:b/>
                <w:bCs/>
                <w:sz w:val="18"/>
                <w:szCs w:val="18"/>
              </w:rPr>
              <w:t>.</w:t>
            </w:r>
          </w:p>
        </w:tc>
        <w:tc>
          <w:tcPr>
            <w:tcW w:w="4426" w:type="pct"/>
            <w:gridSpan w:val="3"/>
            <w:tcMar>
              <w:top w:w="300" w:type="dxa"/>
              <w:left w:w="15" w:type="dxa"/>
              <w:bottom w:w="15" w:type="dxa"/>
              <w:right w:w="15" w:type="dxa"/>
            </w:tcMar>
            <w:hideMark/>
          </w:tcPr>
          <w:p w:rsidR="00670D1C" w:rsidRDefault="00670D1C">
            <w:pPr>
              <w:jc w:val="both"/>
              <w:rPr>
                <w:rFonts w:ascii="Arial Narrow" w:eastAsia="Times New Roman" w:hAnsi="Arial Narrow"/>
                <w:sz w:val="18"/>
                <w:szCs w:val="18"/>
              </w:rPr>
            </w:pPr>
            <w:r>
              <w:rPr>
                <w:rStyle w:val="Strong"/>
                <w:rFonts w:ascii="Arial Narrow" w:eastAsia="Times New Roman" w:hAnsi="Arial Narrow"/>
                <w:sz w:val="18"/>
                <w:szCs w:val="18"/>
              </w:rPr>
              <w:t>Илиева, Н.</w:t>
            </w:r>
            <w:r>
              <w:rPr>
                <w:rFonts w:ascii="Arial Narrow" w:eastAsia="Times New Roman" w:hAnsi="Arial Narrow"/>
                <w:sz w:val="18"/>
                <w:szCs w:val="18"/>
              </w:rPr>
              <w:t xml:space="preserve">. Territorial Characteristic of the Demographic Processes and the Trends in Bulgaria. Coping with Demographic Decline in Croatia and Bulgaria, Friedrich-Ebert-Stiftung, Regional Office for Croatia and Slovenia, Praška 8, HR 10000 Zagreb, Croatia, 2017, ISBN:978-953-7043-63-6, 9-18 </w:t>
            </w:r>
          </w:p>
        </w:tc>
        <w:tc>
          <w:tcPr>
            <w:tcW w:w="309" w:type="pct"/>
            <w:gridSpan w:val="2"/>
            <w:vAlign w:val="center"/>
            <w:hideMark/>
          </w:tcPr>
          <w:p w:rsidR="00670D1C" w:rsidRDefault="00670D1C">
            <w:pPr>
              <w:jc w:val="both"/>
              <w:rPr>
                <w:rFonts w:eastAsia="Times New Roman"/>
                <w:sz w:val="20"/>
                <w:szCs w:val="20"/>
              </w:rPr>
            </w:pPr>
          </w:p>
        </w:tc>
      </w:tr>
      <w:tr w:rsidR="00670D1C" w:rsidTr="00FD12E4">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264" w:type="pct"/>
            <w:gridSpan w:val="2"/>
            <w:tcMar>
              <w:top w:w="60" w:type="dxa"/>
              <w:left w:w="15" w:type="dxa"/>
              <w:bottom w:w="15" w:type="dxa"/>
              <w:right w:w="15" w:type="dxa"/>
            </w:tcMar>
            <w:hideMark/>
          </w:tcPr>
          <w:p w:rsidR="00670D1C" w:rsidRDefault="00670D1C">
            <w:pPr>
              <w:jc w:val="both"/>
              <w:rPr>
                <w:rFonts w:ascii="Arial Narrow" w:eastAsia="Times New Roman" w:hAnsi="Arial Narrow"/>
                <w:sz w:val="18"/>
                <w:szCs w:val="18"/>
              </w:rPr>
            </w:pPr>
            <w:r>
              <w:rPr>
                <w:rFonts w:ascii="Arial Narrow" w:eastAsia="Times New Roman" w:hAnsi="Arial Narrow"/>
                <w:sz w:val="18"/>
                <w:szCs w:val="18"/>
              </w:rPr>
              <w:t> </w:t>
            </w:r>
          </w:p>
        </w:tc>
        <w:tc>
          <w:tcPr>
            <w:tcW w:w="4426" w:type="pct"/>
            <w:gridSpan w:val="3"/>
            <w:tcMar>
              <w:top w:w="60" w:type="dxa"/>
              <w:left w:w="15" w:type="dxa"/>
              <w:bottom w:w="15" w:type="dxa"/>
              <w:right w:w="15" w:type="dxa"/>
            </w:tcMar>
            <w:hideMark/>
          </w:tcPr>
          <w:p w:rsidR="00670D1C" w:rsidRDefault="00670D1C">
            <w:pPr>
              <w:rPr>
                <w:rFonts w:ascii="Arial Narrow" w:eastAsia="Times New Roman" w:hAnsi="Arial Narrow"/>
                <w:i/>
                <w:iCs/>
                <w:sz w:val="18"/>
                <w:szCs w:val="18"/>
                <w:u w:val="single"/>
              </w:rPr>
            </w:pPr>
            <w:r>
              <w:rPr>
                <w:rFonts w:ascii="Arial Narrow" w:eastAsia="Times New Roman" w:hAnsi="Arial Narrow"/>
                <w:i/>
                <w:iCs/>
                <w:sz w:val="18"/>
                <w:szCs w:val="18"/>
                <w:u w:val="single"/>
              </w:rPr>
              <w:t>Цитира се в:</w:t>
            </w:r>
          </w:p>
        </w:tc>
        <w:tc>
          <w:tcPr>
            <w:tcW w:w="309" w:type="pct"/>
            <w:gridSpan w:val="2"/>
            <w:tcMar>
              <w:top w:w="60" w:type="dxa"/>
              <w:left w:w="15" w:type="dxa"/>
              <w:bottom w:w="15" w:type="dxa"/>
              <w:right w:w="15" w:type="dxa"/>
            </w:tcMar>
            <w:hideMark/>
          </w:tcPr>
          <w:p w:rsidR="00670D1C" w:rsidRDefault="00670D1C">
            <w:pPr>
              <w:jc w:val="both"/>
              <w:rPr>
                <w:rFonts w:ascii="Arial Narrow" w:eastAsia="Times New Roman" w:hAnsi="Arial Narrow"/>
                <w:sz w:val="18"/>
                <w:szCs w:val="18"/>
              </w:rPr>
            </w:pPr>
            <w:r>
              <w:rPr>
                <w:rFonts w:ascii="Arial Narrow" w:eastAsia="Times New Roman" w:hAnsi="Arial Narrow"/>
                <w:sz w:val="18"/>
                <w:szCs w:val="18"/>
              </w:rPr>
              <w:t> </w:t>
            </w:r>
          </w:p>
        </w:tc>
      </w:tr>
      <w:tr w:rsidR="00670D1C" w:rsidTr="00FD12E4">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264" w:type="pct"/>
            <w:gridSpan w:val="2"/>
            <w:tcMar>
              <w:top w:w="60" w:type="dxa"/>
              <w:left w:w="15" w:type="dxa"/>
              <w:bottom w:w="15" w:type="dxa"/>
              <w:right w:w="15" w:type="dxa"/>
            </w:tcMar>
            <w:hideMark/>
          </w:tcPr>
          <w:p w:rsidR="00670D1C" w:rsidRDefault="00670D1C">
            <w:pPr>
              <w:jc w:val="both"/>
              <w:rPr>
                <w:rFonts w:ascii="Arial Narrow" w:eastAsia="Times New Roman" w:hAnsi="Arial Narrow"/>
                <w:sz w:val="18"/>
                <w:szCs w:val="18"/>
              </w:rPr>
            </w:pPr>
            <w:r>
              <w:rPr>
                <w:rFonts w:ascii="Arial Narrow" w:eastAsia="Times New Roman" w:hAnsi="Arial Narrow"/>
                <w:sz w:val="18"/>
                <w:szCs w:val="18"/>
              </w:rPr>
              <w:t> </w:t>
            </w:r>
          </w:p>
        </w:tc>
        <w:tc>
          <w:tcPr>
            <w:tcW w:w="528" w:type="pct"/>
            <w:tcMar>
              <w:top w:w="60" w:type="dxa"/>
              <w:left w:w="15" w:type="dxa"/>
              <w:bottom w:w="15" w:type="dxa"/>
              <w:right w:w="60" w:type="dxa"/>
            </w:tcMar>
            <w:hideMark/>
          </w:tcPr>
          <w:p w:rsidR="00670D1C" w:rsidRDefault="0056298D" w:rsidP="00606958">
            <w:pPr>
              <w:jc w:val="right"/>
              <w:rPr>
                <w:rFonts w:ascii="Arial Narrow" w:eastAsia="Times New Roman" w:hAnsi="Arial Narrow"/>
                <w:b/>
                <w:bCs/>
                <w:sz w:val="18"/>
                <w:szCs w:val="18"/>
              </w:rPr>
            </w:pPr>
            <w:r>
              <w:rPr>
                <w:rFonts w:ascii="Arial Narrow" w:eastAsia="Times New Roman" w:hAnsi="Arial Narrow"/>
                <w:b/>
                <w:bCs/>
                <w:sz w:val="18"/>
                <w:szCs w:val="18"/>
                <w:lang w:val="en-US"/>
              </w:rPr>
              <w:t>3</w:t>
            </w:r>
            <w:r w:rsidR="00670D1C">
              <w:rPr>
                <w:rFonts w:ascii="Arial Narrow" w:eastAsia="Times New Roman" w:hAnsi="Arial Narrow"/>
                <w:b/>
                <w:bCs/>
                <w:sz w:val="18"/>
                <w:szCs w:val="18"/>
              </w:rPr>
              <w:t>.</w:t>
            </w:r>
          </w:p>
        </w:tc>
        <w:tc>
          <w:tcPr>
            <w:tcW w:w="3898" w:type="pct"/>
            <w:gridSpan w:val="2"/>
            <w:tcMar>
              <w:top w:w="60" w:type="dxa"/>
              <w:left w:w="15" w:type="dxa"/>
              <w:bottom w:w="15" w:type="dxa"/>
              <w:right w:w="15" w:type="dxa"/>
            </w:tcMar>
            <w:hideMark/>
          </w:tcPr>
          <w:p w:rsidR="00670D1C" w:rsidRPr="006F72A0" w:rsidRDefault="00670D1C">
            <w:pPr>
              <w:jc w:val="both"/>
              <w:rPr>
                <w:rFonts w:ascii="Arial Narrow" w:eastAsia="Times New Roman" w:hAnsi="Arial Narrow"/>
                <w:sz w:val="18"/>
                <w:szCs w:val="18"/>
                <w:lang w:val="en-US"/>
              </w:rPr>
            </w:pPr>
            <w:r>
              <w:rPr>
                <w:rFonts w:ascii="Arial Narrow" w:eastAsia="Times New Roman" w:hAnsi="Arial Narrow"/>
                <w:sz w:val="18"/>
                <w:szCs w:val="18"/>
              </w:rPr>
              <w:t xml:space="preserve">Katerina Bakran, Andrej Šribar, Monika Šerić, Gordana Antić-Šego, Marija Ana Božić, Aleksandra Prijić, Taša Lacković, and Jasminka Peršec. "Cardiopulmonary resuscitation performed by trained providers and shorter time to emergency medical team arrival increased patients’ survival rates in Istra County, Croatia: a retrospective study", Croatian Medical Journal, 60(4): 325–332. 2019,   </w:t>
            </w:r>
            <w:r>
              <w:rPr>
                <w:rStyle w:val="Strong"/>
                <w:rFonts w:ascii="Arial Narrow" w:eastAsia="Times New Roman" w:hAnsi="Arial Narrow"/>
                <w:sz w:val="18"/>
                <w:szCs w:val="18"/>
              </w:rPr>
              <w:t>@2019</w:t>
            </w:r>
            <w:r>
              <w:rPr>
                <w:rFonts w:ascii="Arial Narrow" w:eastAsia="Times New Roman" w:hAnsi="Arial Narrow"/>
                <w:sz w:val="18"/>
                <w:szCs w:val="18"/>
              </w:rPr>
              <w:t xml:space="preserve">   </w:t>
            </w:r>
            <w:hyperlink r:id="rId9" w:tgtFrame="_blank" w:history="1">
              <w:r>
                <w:rPr>
                  <w:rStyle w:val="Hyperlink"/>
                  <w:rFonts w:ascii="Arial Narrow" w:eastAsia="Times New Roman" w:hAnsi="Arial Narrow"/>
                  <w:sz w:val="18"/>
                  <w:szCs w:val="18"/>
                </w:rPr>
                <w:t>Линк</w:t>
              </w:r>
            </w:hyperlink>
            <w:r w:rsidR="006F72A0">
              <w:rPr>
                <w:rStyle w:val="Strong"/>
                <w:rFonts w:ascii="Arial Narrow" w:eastAsia="Times New Roman" w:hAnsi="Arial Narrow"/>
                <w:sz w:val="18"/>
                <w:szCs w:val="18"/>
                <w:lang w:val="en-US"/>
              </w:rPr>
              <w:t xml:space="preserve"> </w:t>
            </w:r>
            <w:r w:rsidR="006F72A0">
              <w:rPr>
                <w:rFonts w:ascii="Arial Narrow" w:eastAsia="Times New Roman" w:hAnsi="Arial Narrow"/>
                <w:sz w:val="18"/>
                <w:szCs w:val="18"/>
                <w:lang w:val="en-US"/>
              </w:rPr>
              <w:t>Scopus</w:t>
            </w:r>
          </w:p>
        </w:tc>
        <w:tc>
          <w:tcPr>
            <w:tcW w:w="309" w:type="pct"/>
            <w:gridSpan w:val="2"/>
            <w:tcMar>
              <w:top w:w="60" w:type="dxa"/>
              <w:left w:w="15" w:type="dxa"/>
              <w:bottom w:w="15" w:type="dxa"/>
              <w:right w:w="15" w:type="dxa"/>
            </w:tcMar>
            <w:hideMark/>
          </w:tcPr>
          <w:p w:rsidR="00670D1C" w:rsidRDefault="00670D1C" w:rsidP="00DD5AD2">
            <w:pPr>
              <w:jc w:val="both"/>
              <w:rPr>
                <w:rFonts w:ascii="Arial Narrow" w:eastAsia="Times New Roman" w:hAnsi="Arial Narrow"/>
                <w:sz w:val="18"/>
                <w:szCs w:val="18"/>
              </w:rPr>
            </w:pPr>
            <w:r>
              <w:rPr>
                <w:rFonts w:ascii="Arial Narrow" w:eastAsia="Times New Roman" w:hAnsi="Arial Narrow"/>
                <w:sz w:val="18"/>
                <w:szCs w:val="18"/>
              </w:rPr>
              <w:t> </w:t>
            </w:r>
            <w:r w:rsidR="00DD5AD2">
              <w:rPr>
                <w:rStyle w:val="Strong"/>
              </w:rPr>
              <w:t>5</w:t>
            </w:r>
          </w:p>
        </w:tc>
      </w:tr>
      <w:tr w:rsidR="00670D1C" w:rsidTr="00FD12E4">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264" w:type="pct"/>
            <w:gridSpan w:val="2"/>
            <w:tcMar>
              <w:top w:w="60" w:type="dxa"/>
              <w:left w:w="15" w:type="dxa"/>
              <w:bottom w:w="15" w:type="dxa"/>
              <w:right w:w="15" w:type="dxa"/>
            </w:tcMar>
            <w:hideMark/>
          </w:tcPr>
          <w:p w:rsidR="00670D1C" w:rsidRDefault="00670D1C">
            <w:pPr>
              <w:jc w:val="both"/>
              <w:rPr>
                <w:rFonts w:ascii="Arial Narrow" w:eastAsia="Times New Roman" w:hAnsi="Arial Narrow"/>
                <w:sz w:val="18"/>
                <w:szCs w:val="18"/>
              </w:rPr>
            </w:pPr>
            <w:r>
              <w:rPr>
                <w:rFonts w:ascii="Arial Narrow" w:eastAsia="Times New Roman" w:hAnsi="Arial Narrow"/>
                <w:sz w:val="18"/>
                <w:szCs w:val="18"/>
              </w:rPr>
              <w:t> </w:t>
            </w:r>
          </w:p>
        </w:tc>
        <w:tc>
          <w:tcPr>
            <w:tcW w:w="528" w:type="pct"/>
            <w:tcMar>
              <w:top w:w="60" w:type="dxa"/>
              <w:left w:w="15" w:type="dxa"/>
              <w:bottom w:w="15" w:type="dxa"/>
              <w:right w:w="60" w:type="dxa"/>
            </w:tcMar>
            <w:hideMark/>
          </w:tcPr>
          <w:p w:rsidR="00670D1C" w:rsidRDefault="00611FE1" w:rsidP="00606958">
            <w:pPr>
              <w:jc w:val="right"/>
              <w:rPr>
                <w:rFonts w:ascii="Arial Narrow" w:eastAsia="Times New Roman" w:hAnsi="Arial Narrow"/>
                <w:b/>
                <w:bCs/>
                <w:sz w:val="18"/>
                <w:szCs w:val="18"/>
              </w:rPr>
            </w:pPr>
            <w:r>
              <w:rPr>
                <w:rFonts w:ascii="Arial Narrow" w:eastAsia="Times New Roman" w:hAnsi="Arial Narrow"/>
                <w:b/>
                <w:bCs/>
                <w:sz w:val="18"/>
                <w:szCs w:val="18"/>
              </w:rPr>
              <w:t>4</w:t>
            </w:r>
            <w:r w:rsidR="00670D1C">
              <w:rPr>
                <w:rFonts w:ascii="Arial Narrow" w:eastAsia="Times New Roman" w:hAnsi="Arial Narrow"/>
                <w:b/>
                <w:bCs/>
                <w:sz w:val="18"/>
                <w:szCs w:val="18"/>
              </w:rPr>
              <w:t>.</w:t>
            </w:r>
          </w:p>
        </w:tc>
        <w:tc>
          <w:tcPr>
            <w:tcW w:w="3898" w:type="pct"/>
            <w:gridSpan w:val="2"/>
            <w:tcMar>
              <w:top w:w="60" w:type="dxa"/>
              <w:left w:w="15" w:type="dxa"/>
              <w:bottom w:w="15" w:type="dxa"/>
              <w:right w:w="15" w:type="dxa"/>
            </w:tcMar>
            <w:hideMark/>
          </w:tcPr>
          <w:p w:rsidR="00670D1C" w:rsidRDefault="00670D1C" w:rsidP="00967FD0">
            <w:pPr>
              <w:jc w:val="both"/>
              <w:rPr>
                <w:rFonts w:ascii="Arial Narrow" w:eastAsia="Times New Roman" w:hAnsi="Arial Narrow"/>
                <w:sz w:val="18"/>
                <w:szCs w:val="18"/>
              </w:rPr>
            </w:pPr>
            <w:r>
              <w:rPr>
                <w:rFonts w:ascii="Arial Narrow" w:eastAsia="Times New Roman" w:hAnsi="Arial Narrow"/>
                <w:sz w:val="18"/>
                <w:szCs w:val="18"/>
              </w:rPr>
              <w:t xml:space="preserve">Petsinis, Vassilis. "Converging or diverging patterns of Euroscepticism among political parties in Croatia and Serbia". (2020) , Journal of Contemporary European Studies, 28:2, 139-152, DOI: 10.1080/14782804.2019.1686345,   </w:t>
            </w:r>
            <w:r>
              <w:rPr>
                <w:rStyle w:val="Strong"/>
                <w:rFonts w:ascii="Arial Narrow" w:eastAsia="Times New Roman" w:hAnsi="Arial Narrow"/>
                <w:sz w:val="18"/>
                <w:szCs w:val="18"/>
              </w:rPr>
              <w:t>@2020</w:t>
            </w:r>
            <w:r>
              <w:rPr>
                <w:rFonts w:ascii="Arial Narrow" w:eastAsia="Times New Roman" w:hAnsi="Arial Narrow"/>
                <w:sz w:val="18"/>
                <w:szCs w:val="18"/>
              </w:rPr>
              <w:t xml:space="preserve">   </w:t>
            </w:r>
            <w:hyperlink r:id="rId10" w:tgtFrame="_blank" w:history="1">
              <w:r>
                <w:rPr>
                  <w:rStyle w:val="Hyperlink"/>
                  <w:rFonts w:ascii="Arial Narrow" w:eastAsia="Times New Roman" w:hAnsi="Arial Narrow"/>
                  <w:sz w:val="18"/>
                  <w:szCs w:val="18"/>
                </w:rPr>
                <w:t>Линк</w:t>
              </w:r>
            </w:hyperlink>
            <w:r w:rsidR="0056298D">
              <w:rPr>
                <w:rStyle w:val="Hyperlink"/>
                <w:rFonts w:ascii="Arial Narrow" w:eastAsia="Times New Roman" w:hAnsi="Arial Narrow"/>
                <w:sz w:val="18"/>
                <w:szCs w:val="18"/>
              </w:rPr>
              <w:t xml:space="preserve"> </w:t>
            </w:r>
            <w:r w:rsidR="006F72A0">
              <w:rPr>
                <w:rFonts w:ascii="Arial Narrow" w:eastAsia="Times New Roman" w:hAnsi="Arial Narrow"/>
                <w:sz w:val="18"/>
                <w:szCs w:val="18"/>
                <w:lang w:val="en-US"/>
              </w:rPr>
              <w:t>Web of Science</w:t>
            </w:r>
          </w:p>
        </w:tc>
        <w:tc>
          <w:tcPr>
            <w:tcW w:w="309" w:type="pct"/>
            <w:gridSpan w:val="2"/>
            <w:tcMar>
              <w:top w:w="60" w:type="dxa"/>
              <w:left w:w="15" w:type="dxa"/>
              <w:bottom w:w="15" w:type="dxa"/>
              <w:right w:w="15" w:type="dxa"/>
            </w:tcMar>
            <w:hideMark/>
          </w:tcPr>
          <w:p w:rsidR="00670D1C" w:rsidRDefault="00670D1C" w:rsidP="00DD5AD2">
            <w:pPr>
              <w:jc w:val="both"/>
              <w:rPr>
                <w:rFonts w:ascii="Arial Narrow" w:eastAsia="Times New Roman" w:hAnsi="Arial Narrow"/>
                <w:sz w:val="18"/>
                <w:szCs w:val="18"/>
              </w:rPr>
            </w:pPr>
            <w:r>
              <w:rPr>
                <w:rFonts w:ascii="Arial Narrow" w:eastAsia="Times New Roman" w:hAnsi="Arial Narrow"/>
                <w:sz w:val="18"/>
                <w:szCs w:val="18"/>
              </w:rPr>
              <w:t> </w:t>
            </w:r>
            <w:r w:rsidR="00DD5AD2">
              <w:rPr>
                <w:rStyle w:val="Strong"/>
              </w:rPr>
              <w:t>5</w:t>
            </w:r>
          </w:p>
        </w:tc>
      </w:tr>
      <w:tr w:rsidR="00670D1C" w:rsidTr="00FD12E4">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264" w:type="pct"/>
            <w:gridSpan w:val="2"/>
            <w:tcMar>
              <w:top w:w="60" w:type="dxa"/>
              <w:left w:w="15" w:type="dxa"/>
              <w:bottom w:w="15" w:type="dxa"/>
              <w:right w:w="15" w:type="dxa"/>
            </w:tcMar>
            <w:hideMark/>
          </w:tcPr>
          <w:p w:rsidR="00670D1C" w:rsidRDefault="00670D1C">
            <w:pPr>
              <w:jc w:val="both"/>
              <w:rPr>
                <w:rFonts w:ascii="Arial Narrow" w:eastAsia="Times New Roman" w:hAnsi="Arial Narrow"/>
                <w:sz w:val="18"/>
                <w:szCs w:val="18"/>
              </w:rPr>
            </w:pPr>
            <w:r>
              <w:rPr>
                <w:rFonts w:ascii="Arial Narrow" w:eastAsia="Times New Roman" w:hAnsi="Arial Narrow"/>
                <w:sz w:val="18"/>
                <w:szCs w:val="18"/>
              </w:rPr>
              <w:t> </w:t>
            </w:r>
          </w:p>
        </w:tc>
        <w:tc>
          <w:tcPr>
            <w:tcW w:w="528" w:type="pct"/>
            <w:tcMar>
              <w:top w:w="60" w:type="dxa"/>
              <w:left w:w="15" w:type="dxa"/>
              <w:bottom w:w="15" w:type="dxa"/>
              <w:right w:w="60" w:type="dxa"/>
            </w:tcMar>
            <w:hideMark/>
          </w:tcPr>
          <w:p w:rsidR="00670D1C" w:rsidRDefault="0056298D" w:rsidP="00606958">
            <w:pPr>
              <w:jc w:val="right"/>
              <w:rPr>
                <w:rFonts w:ascii="Arial Narrow" w:eastAsia="Times New Roman" w:hAnsi="Arial Narrow"/>
                <w:b/>
                <w:bCs/>
                <w:sz w:val="18"/>
                <w:szCs w:val="18"/>
              </w:rPr>
            </w:pPr>
            <w:r>
              <w:rPr>
                <w:rFonts w:ascii="Arial Narrow" w:eastAsia="Times New Roman" w:hAnsi="Arial Narrow"/>
                <w:b/>
                <w:bCs/>
                <w:sz w:val="18"/>
                <w:szCs w:val="18"/>
              </w:rPr>
              <w:t>5</w:t>
            </w:r>
            <w:r w:rsidR="00670D1C">
              <w:rPr>
                <w:rFonts w:ascii="Arial Narrow" w:eastAsia="Times New Roman" w:hAnsi="Arial Narrow"/>
                <w:b/>
                <w:bCs/>
                <w:sz w:val="18"/>
                <w:szCs w:val="18"/>
              </w:rPr>
              <w:t>.</w:t>
            </w:r>
          </w:p>
        </w:tc>
        <w:tc>
          <w:tcPr>
            <w:tcW w:w="3898" w:type="pct"/>
            <w:gridSpan w:val="2"/>
            <w:tcMar>
              <w:top w:w="60" w:type="dxa"/>
              <w:left w:w="15" w:type="dxa"/>
              <w:bottom w:w="15" w:type="dxa"/>
              <w:right w:w="15" w:type="dxa"/>
            </w:tcMar>
            <w:hideMark/>
          </w:tcPr>
          <w:p w:rsidR="00670D1C" w:rsidRPr="006F72A0" w:rsidRDefault="00670D1C">
            <w:pPr>
              <w:jc w:val="both"/>
              <w:rPr>
                <w:rFonts w:ascii="Arial Narrow" w:eastAsia="Times New Roman" w:hAnsi="Arial Narrow"/>
                <w:sz w:val="18"/>
                <w:szCs w:val="18"/>
                <w:lang w:val="en-US"/>
              </w:rPr>
            </w:pPr>
            <w:r>
              <w:rPr>
                <w:rFonts w:ascii="Arial Narrow" w:eastAsia="Times New Roman" w:hAnsi="Arial Narrow"/>
                <w:sz w:val="18"/>
                <w:szCs w:val="18"/>
              </w:rPr>
              <w:t xml:space="preserve">Stratoulias, D., G. Grekousis. "Information Extraction and Population Estimates of Settlements from Historic Corona Satellite Imagery in the 1960s ". Sensors 2021, 21(7), 2423; https://doi.org/10.3390/s21072423, 2021,   </w:t>
            </w:r>
            <w:r>
              <w:rPr>
                <w:rStyle w:val="Strong"/>
                <w:rFonts w:ascii="Arial Narrow" w:eastAsia="Times New Roman" w:hAnsi="Arial Narrow"/>
                <w:sz w:val="18"/>
                <w:szCs w:val="18"/>
              </w:rPr>
              <w:t>@2021</w:t>
            </w:r>
            <w:r>
              <w:rPr>
                <w:rFonts w:ascii="Arial Narrow" w:eastAsia="Times New Roman" w:hAnsi="Arial Narrow"/>
                <w:sz w:val="18"/>
                <w:szCs w:val="18"/>
              </w:rPr>
              <w:t xml:space="preserve">   </w:t>
            </w:r>
            <w:hyperlink r:id="rId11" w:tgtFrame="_blank" w:history="1">
              <w:r>
                <w:rPr>
                  <w:rStyle w:val="Hyperlink"/>
                  <w:rFonts w:ascii="Arial Narrow" w:eastAsia="Times New Roman" w:hAnsi="Arial Narrow"/>
                  <w:sz w:val="18"/>
                  <w:szCs w:val="18"/>
                </w:rPr>
                <w:t>Линк</w:t>
              </w:r>
            </w:hyperlink>
            <w:r w:rsidR="006F72A0">
              <w:rPr>
                <w:rStyle w:val="Hyperlink"/>
                <w:rFonts w:ascii="Arial Narrow" w:eastAsia="Times New Roman" w:hAnsi="Arial Narrow"/>
                <w:sz w:val="18"/>
                <w:szCs w:val="18"/>
                <w:lang w:val="en-US"/>
              </w:rPr>
              <w:t xml:space="preserve"> </w:t>
            </w:r>
            <w:r w:rsidR="006F72A0">
              <w:rPr>
                <w:rFonts w:ascii="Arial Narrow" w:eastAsia="Times New Roman" w:hAnsi="Arial Narrow"/>
                <w:sz w:val="18"/>
                <w:szCs w:val="18"/>
                <w:lang w:val="en-US"/>
              </w:rPr>
              <w:t>Web of Science</w:t>
            </w:r>
          </w:p>
        </w:tc>
        <w:tc>
          <w:tcPr>
            <w:tcW w:w="309" w:type="pct"/>
            <w:gridSpan w:val="2"/>
            <w:tcMar>
              <w:top w:w="60" w:type="dxa"/>
              <w:left w:w="15" w:type="dxa"/>
              <w:bottom w:w="15" w:type="dxa"/>
              <w:right w:w="15" w:type="dxa"/>
            </w:tcMar>
            <w:hideMark/>
          </w:tcPr>
          <w:p w:rsidR="00670D1C" w:rsidRDefault="00670D1C" w:rsidP="00DD5AD2">
            <w:pPr>
              <w:jc w:val="both"/>
              <w:rPr>
                <w:rFonts w:ascii="Arial Narrow" w:eastAsia="Times New Roman" w:hAnsi="Arial Narrow"/>
                <w:sz w:val="18"/>
                <w:szCs w:val="18"/>
              </w:rPr>
            </w:pPr>
            <w:r>
              <w:rPr>
                <w:rFonts w:ascii="Arial Narrow" w:eastAsia="Times New Roman" w:hAnsi="Arial Narrow"/>
                <w:sz w:val="18"/>
                <w:szCs w:val="18"/>
              </w:rPr>
              <w:t> </w:t>
            </w:r>
            <w:r w:rsidR="00DD5AD2">
              <w:rPr>
                <w:rStyle w:val="Strong"/>
              </w:rPr>
              <w:t>5</w:t>
            </w:r>
          </w:p>
        </w:tc>
      </w:tr>
      <w:tr w:rsidR="00670D1C" w:rsidTr="00FD12E4">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4691" w:type="pct"/>
            <w:gridSpan w:val="5"/>
            <w:tcMar>
              <w:top w:w="280" w:type="dxa"/>
              <w:left w:w="15" w:type="dxa"/>
              <w:bottom w:w="15" w:type="dxa"/>
              <w:right w:w="15" w:type="dxa"/>
            </w:tcMar>
            <w:hideMark/>
          </w:tcPr>
          <w:p w:rsidR="00670D1C" w:rsidRDefault="00670D1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2019</w:t>
            </w:r>
          </w:p>
        </w:tc>
        <w:tc>
          <w:tcPr>
            <w:tcW w:w="309" w:type="pct"/>
            <w:gridSpan w:val="2"/>
            <w:tcMar>
              <w:top w:w="280" w:type="dxa"/>
              <w:left w:w="15" w:type="dxa"/>
              <w:bottom w:w="15" w:type="dxa"/>
              <w:right w:w="15" w:type="dxa"/>
            </w:tcMar>
            <w:hideMark/>
          </w:tcPr>
          <w:p w:rsidR="00670D1C" w:rsidRDefault="00670D1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 </w:t>
            </w:r>
          </w:p>
        </w:tc>
      </w:tr>
      <w:tr w:rsidR="00670D1C" w:rsidTr="00FD12E4">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264" w:type="pct"/>
            <w:gridSpan w:val="2"/>
            <w:tcMar>
              <w:top w:w="300" w:type="dxa"/>
              <w:left w:w="15" w:type="dxa"/>
              <w:bottom w:w="15" w:type="dxa"/>
              <w:right w:w="60" w:type="dxa"/>
            </w:tcMar>
            <w:hideMark/>
          </w:tcPr>
          <w:p w:rsidR="00670D1C" w:rsidRDefault="0056298D">
            <w:pPr>
              <w:jc w:val="right"/>
              <w:rPr>
                <w:rFonts w:ascii="Arial Narrow" w:eastAsia="Times New Roman" w:hAnsi="Arial Narrow"/>
                <w:b/>
                <w:bCs/>
                <w:sz w:val="18"/>
                <w:szCs w:val="18"/>
              </w:rPr>
            </w:pPr>
            <w:r>
              <w:rPr>
                <w:rFonts w:ascii="Arial Narrow" w:eastAsia="Times New Roman" w:hAnsi="Arial Narrow"/>
                <w:b/>
                <w:bCs/>
                <w:sz w:val="18"/>
                <w:szCs w:val="18"/>
                <w:lang w:val="en-US"/>
              </w:rPr>
              <w:t>4</w:t>
            </w:r>
            <w:r w:rsidR="00670D1C">
              <w:rPr>
                <w:rFonts w:ascii="Arial Narrow" w:eastAsia="Times New Roman" w:hAnsi="Arial Narrow"/>
                <w:b/>
                <w:bCs/>
                <w:sz w:val="18"/>
                <w:szCs w:val="18"/>
              </w:rPr>
              <w:t>.</w:t>
            </w:r>
          </w:p>
        </w:tc>
        <w:tc>
          <w:tcPr>
            <w:tcW w:w="4426" w:type="pct"/>
            <w:gridSpan w:val="3"/>
            <w:tcMar>
              <w:top w:w="300" w:type="dxa"/>
              <w:left w:w="15" w:type="dxa"/>
              <w:bottom w:w="15" w:type="dxa"/>
              <w:right w:w="15" w:type="dxa"/>
            </w:tcMar>
            <w:hideMark/>
          </w:tcPr>
          <w:p w:rsidR="00670D1C" w:rsidRDefault="00670D1C">
            <w:pPr>
              <w:jc w:val="both"/>
              <w:rPr>
                <w:rFonts w:ascii="Arial Narrow" w:eastAsia="Times New Roman" w:hAnsi="Arial Narrow"/>
                <w:sz w:val="18"/>
                <w:szCs w:val="18"/>
              </w:rPr>
            </w:pPr>
            <w:r>
              <w:rPr>
                <w:rStyle w:val="Strong"/>
                <w:rFonts w:ascii="Arial Narrow" w:eastAsia="Times New Roman" w:hAnsi="Arial Narrow"/>
                <w:sz w:val="18"/>
                <w:szCs w:val="18"/>
              </w:rPr>
              <w:t>Надежда Илиева</w:t>
            </w:r>
            <w:r>
              <w:rPr>
                <w:rFonts w:ascii="Arial Narrow" w:eastAsia="Times New Roman" w:hAnsi="Arial Narrow"/>
                <w:sz w:val="18"/>
                <w:szCs w:val="18"/>
              </w:rPr>
              <w:t xml:space="preserve">. Пространствена сегрегация – теоретични аспекти.. Национален институт по геофизика, геодезия и география, Национален институт по геофизика, геодезия и география, 2019, ISBN:978-954-9649-11-6, 245 </w:t>
            </w:r>
          </w:p>
        </w:tc>
        <w:tc>
          <w:tcPr>
            <w:tcW w:w="309" w:type="pct"/>
            <w:gridSpan w:val="2"/>
            <w:vAlign w:val="center"/>
            <w:hideMark/>
          </w:tcPr>
          <w:p w:rsidR="00670D1C" w:rsidRDefault="00670D1C">
            <w:pPr>
              <w:jc w:val="both"/>
              <w:rPr>
                <w:rFonts w:eastAsia="Times New Roman"/>
                <w:sz w:val="20"/>
                <w:szCs w:val="20"/>
              </w:rPr>
            </w:pPr>
          </w:p>
        </w:tc>
      </w:tr>
      <w:tr w:rsidR="00670D1C" w:rsidTr="00FD12E4">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264" w:type="pct"/>
            <w:gridSpan w:val="2"/>
            <w:tcMar>
              <w:top w:w="60" w:type="dxa"/>
              <w:left w:w="15" w:type="dxa"/>
              <w:bottom w:w="15" w:type="dxa"/>
              <w:right w:w="15" w:type="dxa"/>
            </w:tcMar>
            <w:hideMark/>
          </w:tcPr>
          <w:p w:rsidR="00670D1C" w:rsidRDefault="00670D1C">
            <w:pPr>
              <w:jc w:val="both"/>
              <w:rPr>
                <w:rFonts w:ascii="Arial Narrow" w:eastAsia="Times New Roman" w:hAnsi="Arial Narrow"/>
                <w:sz w:val="18"/>
                <w:szCs w:val="18"/>
              </w:rPr>
            </w:pPr>
            <w:r>
              <w:rPr>
                <w:rFonts w:ascii="Arial Narrow" w:eastAsia="Times New Roman" w:hAnsi="Arial Narrow"/>
                <w:sz w:val="18"/>
                <w:szCs w:val="18"/>
              </w:rPr>
              <w:t> </w:t>
            </w:r>
          </w:p>
        </w:tc>
        <w:tc>
          <w:tcPr>
            <w:tcW w:w="4426" w:type="pct"/>
            <w:gridSpan w:val="3"/>
            <w:tcMar>
              <w:top w:w="60" w:type="dxa"/>
              <w:left w:w="15" w:type="dxa"/>
              <w:bottom w:w="15" w:type="dxa"/>
              <w:right w:w="15" w:type="dxa"/>
            </w:tcMar>
            <w:hideMark/>
          </w:tcPr>
          <w:p w:rsidR="00670D1C" w:rsidRDefault="00670D1C">
            <w:pPr>
              <w:rPr>
                <w:rFonts w:ascii="Arial Narrow" w:eastAsia="Times New Roman" w:hAnsi="Arial Narrow"/>
                <w:i/>
                <w:iCs/>
                <w:sz w:val="18"/>
                <w:szCs w:val="18"/>
                <w:u w:val="single"/>
              </w:rPr>
            </w:pPr>
            <w:r>
              <w:rPr>
                <w:rFonts w:ascii="Arial Narrow" w:eastAsia="Times New Roman" w:hAnsi="Arial Narrow"/>
                <w:i/>
                <w:iCs/>
                <w:sz w:val="18"/>
                <w:szCs w:val="18"/>
                <w:u w:val="single"/>
              </w:rPr>
              <w:t>Цитира се в:</w:t>
            </w:r>
          </w:p>
        </w:tc>
        <w:tc>
          <w:tcPr>
            <w:tcW w:w="309" w:type="pct"/>
            <w:gridSpan w:val="2"/>
            <w:tcMar>
              <w:top w:w="60" w:type="dxa"/>
              <w:left w:w="15" w:type="dxa"/>
              <w:bottom w:w="15" w:type="dxa"/>
              <w:right w:w="15" w:type="dxa"/>
            </w:tcMar>
            <w:hideMark/>
          </w:tcPr>
          <w:p w:rsidR="00670D1C" w:rsidRDefault="00670D1C">
            <w:pPr>
              <w:jc w:val="both"/>
              <w:rPr>
                <w:rFonts w:ascii="Arial Narrow" w:eastAsia="Times New Roman" w:hAnsi="Arial Narrow"/>
                <w:sz w:val="18"/>
                <w:szCs w:val="18"/>
              </w:rPr>
            </w:pPr>
            <w:r>
              <w:rPr>
                <w:rFonts w:ascii="Arial Narrow" w:eastAsia="Times New Roman" w:hAnsi="Arial Narrow"/>
                <w:sz w:val="18"/>
                <w:szCs w:val="18"/>
              </w:rPr>
              <w:t> </w:t>
            </w:r>
          </w:p>
        </w:tc>
      </w:tr>
      <w:tr w:rsidR="00670D1C" w:rsidTr="00FD12E4">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264" w:type="pct"/>
            <w:gridSpan w:val="2"/>
            <w:tcMar>
              <w:top w:w="60" w:type="dxa"/>
              <w:left w:w="15" w:type="dxa"/>
              <w:bottom w:w="15" w:type="dxa"/>
              <w:right w:w="15" w:type="dxa"/>
            </w:tcMar>
            <w:hideMark/>
          </w:tcPr>
          <w:p w:rsidR="00670D1C" w:rsidRDefault="00670D1C">
            <w:pPr>
              <w:jc w:val="both"/>
              <w:rPr>
                <w:rFonts w:ascii="Arial Narrow" w:eastAsia="Times New Roman" w:hAnsi="Arial Narrow"/>
                <w:sz w:val="18"/>
                <w:szCs w:val="18"/>
              </w:rPr>
            </w:pPr>
            <w:r>
              <w:rPr>
                <w:rFonts w:ascii="Arial Narrow" w:eastAsia="Times New Roman" w:hAnsi="Arial Narrow"/>
                <w:sz w:val="18"/>
                <w:szCs w:val="18"/>
              </w:rPr>
              <w:t> </w:t>
            </w:r>
          </w:p>
        </w:tc>
        <w:tc>
          <w:tcPr>
            <w:tcW w:w="528" w:type="pct"/>
            <w:tcMar>
              <w:top w:w="60" w:type="dxa"/>
              <w:left w:w="15" w:type="dxa"/>
              <w:bottom w:w="15" w:type="dxa"/>
              <w:right w:w="60" w:type="dxa"/>
            </w:tcMar>
            <w:hideMark/>
          </w:tcPr>
          <w:p w:rsidR="00670D1C" w:rsidRDefault="0056298D">
            <w:pPr>
              <w:jc w:val="right"/>
              <w:rPr>
                <w:rFonts w:ascii="Arial Narrow" w:eastAsia="Times New Roman" w:hAnsi="Arial Narrow"/>
                <w:b/>
                <w:bCs/>
                <w:sz w:val="18"/>
                <w:szCs w:val="18"/>
              </w:rPr>
            </w:pPr>
            <w:r>
              <w:rPr>
                <w:rFonts w:ascii="Arial Narrow" w:eastAsia="Times New Roman" w:hAnsi="Arial Narrow"/>
                <w:b/>
                <w:bCs/>
                <w:sz w:val="18"/>
                <w:szCs w:val="18"/>
                <w:lang w:val="en-US"/>
              </w:rPr>
              <w:t>6</w:t>
            </w:r>
            <w:r w:rsidR="00670D1C">
              <w:rPr>
                <w:rFonts w:ascii="Arial Narrow" w:eastAsia="Times New Roman" w:hAnsi="Arial Narrow"/>
                <w:b/>
                <w:bCs/>
                <w:sz w:val="18"/>
                <w:szCs w:val="18"/>
              </w:rPr>
              <w:t>.</w:t>
            </w:r>
          </w:p>
        </w:tc>
        <w:tc>
          <w:tcPr>
            <w:tcW w:w="3898" w:type="pct"/>
            <w:gridSpan w:val="2"/>
            <w:tcMar>
              <w:top w:w="60" w:type="dxa"/>
              <w:left w:w="15" w:type="dxa"/>
              <w:bottom w:w="15" w:type="dxa"/>
              <w:right w:w="15" w:type="dxa"/>
            </w:tcMar>
            <w:hideMark/>
          </w:tcPr>
          <w:p w:rsidR="00670D1C" w:rsidRPr="006F72A0" w:rsidRDefault="00670D1C">
            <w:pPr>
              <w:jc w:val="both"/>
              <w:rPr>
                <w:rFonts w:ascii="Arial Narrow" w:eastAsia="Times New Roman" w:hAnsi="Arial Narrow"/>
                <w:sz w:val="18"/>
                <w:szCs w:val="18"/>
                <w:lang w:val="en-US"/>
              </w:rPr>
            </w:pPr>
            <w:r>
              <w:rPr>
                <w:rFonts w:ascii="Arial Narrow" w:eastAsia="Times New Roman" w:hAnsi="Arial Narrow"/>
                <w:sz w:val="18"/>
                <w:szCs w:val="18"/>
              </w:rPr>
              <w:t xml:space="preserve">Lozeva, S., D. Marinova, Sh. Samani, K. Tsvetkov, G. Bardarov. "Muslim Women in the Economy". Routledge, р. 21, ISBN 9780429263194, 2020,   </w:t>
            </w:r>
            <w:r>
              <w:rPr>
                <w:rStyle w:val="Strong"/>
                <w:rFonts w:ascii="Arial Narrow" w:eastAsia="Times New Roman" w:hAnsi="Arial Narrow"/>
                <w:sz w:val="18"/>
                <w:szCs w:val="18"/>
              </w:rPr>
              <w:t>@2020</w:t>
            </w:r>
            <w:r>
              <w:rPr>
                <w:rFonts w:ascii="Arial Narrow" w:eastAsia="Times New Roman" w:hAnsi="Arial Narrow"/>
                <w:sz w:val="18"/>
                <w:szCs w:val="18"/>
              </w:rPr>
              <w:t xml:space="preserve">   </w:t>
            </w:r>
            <w:hyperlink r:id="rId12" w:tgtFrame="_blank" w:history="1">
              <w:r>
                <w:rPr>
                  <w:rStyle w:val="Hyperlink"/>
                  <w:rFonts w:ascii="Arial Narrow" w:eastAsia="Times New Roman" w:hAnsi="Arial Narrow"/>
                  <w:sz w:val="18"/>
                  <w:szCs w:val="18"/>
                </w:rPr>
                <w:t>Линк</w:t>
              </w:r>
            </w:hyperlink>
            <w:r w:rsidR="006F72A0">
              <w:rPr>
                <w:rStyle w:val="Hyperlink"/>
                <w:rFonts w:ascii="Arial Narrow" w:eastAsia="Times New Roman" w:hAnsi="Arial Narrow"/>
                <w:sz w:val="18"/>
                <w:szCs w:val="18"/>
                <w:lang w:val="en-US"/>
              </w:rPr>
              <w:t xml:space="preserve"> </w:t>
            </w:r>
            <w:r w:rsidR="006F72A0">
              <w:rPr>
                <w:rFonts w:ascii="Arial Narrow" w:eastAsia="Times New Roman" w:hAnsi="Arial Narrow"/>
                <w:sz w:val="18"/>
                <w:szCs w:val="18"/>
                <w:lang w:val="en-US"/>
              </w:rPr>
              <w:t>Scopus</w:t>
            </w:r>
          </w:p>
        </w:tc>
        <w:tc>
          <w:tcPr>
            <w:tcW w:w="309" w:type="pct"/>
            <w:gridSpan w:val="2"/>
            <w:tcMar>
              <w:top w:w="60" w:type="dxa"/>
              <w:left w:w="15" w:type="dxa"/>
              <w:bottom w:w="15" w:type="dxa"/>
              <w:right w:w="15" w:type="dxa"/>
            </w:tcMar>
            <w:hideMark/>
          </w:tcPr>
          <w:p w:rsidR="00670D1C" w:rsidRDefault="00670D1C" w:rsidP="00DD5AD2">
            <w:pPr>
              <w:jc w:val="both"/>
              <w:rPr>
                <w:rFonts w:ascii="Arial Narrow" w:eastAsia="Times New Roman" w:hAnsi="Arial Narrow"/>
                <w:sz w:val="18"/>
                <w:szCs w:val="18"/>
              </w:rPr>
            </w:pPr>
            <w:r>
              <w:rPr>
                <w:rFonts w:ascii="Arial Narrow" w:eastAsia="Times New Roman" w:hAnsi="Arial Narrow"/>
                <w:sz w:val="18"/>
                <w:szCs w:val="18"/>
              </w:rPr>
              <w:t> </w:t>
            </w:r>
            <w:r w:rsidR="00DD5AD2">
              <w:rPr>
                <w:rStyle w:val="Strong"/>
              </w:rPr>
              <w:t>5</w:t>
            </w:r>
          </w:p>
        </w:tc>
      </w:tr>
      <w:tr w:rsidR="00670D1C" w:rsidTr="00FD12E4">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264" w:type="pct"/>
            <w:gridSpan w:val="2"/>
            <w:tcMar>
              <w:top w:w="300" w:type="dxa"/>
              <w:left w:w="15" w:type="dxa"/>
              <w:bottom w:w="15" w:type="dxa"/>
              <w:right w:w="60" w:type="dxa"/>
            </w:tcMar>
            <w:hideMark/>
          </w:tcPr>
          <w:p w:rsidR="00670D1C" w:rsidRDefault="0056298D">
            <w:pPr>
              <w:jc w:val="right"/>
              <w:rPr>
                <w:rFonts w:ascii="Arial Narrow" w:eastAsia="Times New Roman" w:hAnsi="Arial Narrow"/>
                <w:b/>
                <w:bCs/>
                <w:sz w:val="18"/>
                <w:szCs w:val="18"/>
              </w:rPr>
            </w:pPr>
            <w:r>
              <w:rPr>
                <w:rFonts w:ascii="Arial Narrow" w:eastAsia="Times New Roman" w:hAnsi="Arial Narrow"/>
                <w:b/>
                <w:bCs/>
                <w:sz w:val="18"/>
                <w:szCs w:val="18"/>
                <w:lang w:val="en-US"/>
              </w:rPr>
              <w:t>5</w:t>
            </w:r>
            <w:r w:rsidR="00670D1C">
              <w:rPr>
                <w:rFonts w:ascii="Arial Narrow" w:eastAsia="Times New Roman" w:hAnsi="Arial Narrow"/>
                <w:b/>
                <w:bCs/>
                <w:sz w:val="18"/>
                <w:szCs w:val="18"/>
              </w:rPr>
              <w:t>.</w:t>
            </w:r>
          </w:p>
        </w:tc>
        <w:tc>
          <w:tcPr>
            <w:tcW w:w="4426" w:type="pct"/>
            <w:gridSpan w:val="3"/>
            <w:tcMar>
              <w:top w:w="300" w:type="dxa"/>
              <w:left w:w="15" w:type="dxa"/>
              <w:bottom w:w="15" w:type="dxa"/>
              <w:right w:w="15" w:type="dxa"/>
            </w:tcMar>
            <w:hideMark/>
          </w:tcPr>
          <w:p w:rsidR="00670D1C" w:rsidRDefault="00670D1C">
            <w:pPr>
              <w:jc w:val="both"/>
              <w:rPr>
                <w:rFonts w:ascii="Arial Narrow" w:eastAsia="Times New Roman" w:hAnsi="Arial Narrow"/>
                <w:sz w:val="18"/>
                <w:szCs w:val="18"/>
              </w:rPr>
            </w:pPr>
            <w:r>
              <w:rPr>
                <w:rFonts w:ascii="Arial Narrow" w:eastAsia="Times New Roman" w:hAnsi="Arial Narrow"/>
                <w:sz w:val="18"/>
                <w:szCs w:val="18"/>
              </w:rPr>
              <w:t xml:space="preserve">Димитров, В., Тепелиев, Ю., Колева, Р., </w:t>
            </w:r>
            <w:r>
              <w:rPr>
                <w:rStyle w:val="Strong"/>
                <w:rFonts w:ascii="Arial Narrow" w:eastAsia="Times New Roman" w:hAnsi="Arial Narrow"/>
                <w:sz w:val="18"/>
                <w:szCs w:val="18"/>
              </w:rPr>
              <w:t>Крумова, Ю.</w:t>
            </w:r>
            <w:r>
              <w:rPr>
                <w:rFonts w:ascii="Arial Narrow" w:eastAsia="Times New Roman" w:hAnsi="Arial Narrow"/>
                <w:sz w:val="18"/>
                <w:szCs w:val="18"/>
              </w:rPr>
              <w:t xml:space="preserve">, </w:t>
            </w:r>
            <w:r>
              <w:rPr>
                <w:rStyle w:val="Strong"/>
                <w:rFonts w:ascii="Arial Narrow" w:eastAsia="Times New Roman" w:hAnsi="Arial Narrow"/>
                <w:sz w:val="18"/>
                <w:szCs w:val="18"/>
              </w:rPr>
              <w:t>Илиева, Н.</w:t>
            </w:r>
            <w:r>
              <w:rPr>
                <w:rFonts w:ascii="Arial Narrow" w:eastAsia="Times New Roman" w:hAnsi="Arial Narrow"/>
                <w:sz w:val="18"/>
                <w:szCs w:val="18"/>
              </w:rPr>
              <w:t xml:space="preserve">, Любенов, Т., Борисова, Б.. Мониторинг на земната повърхност по програмата „Коперник” през 2017–2018 г. за България - основни резултати. </w:t>
            </w:r>
            <w:r w:rsidR="003375D3">
              <w:rPr>
                <w:rFonts w:ascii="Arial Narrow" w:eastAsia="Times New Roman" w:hAnsi="Arial Narrow"/>
                <w:sz w:val="18"/>
                <w:szCs w:val="18"/>
              </w:rPr>
              <w:t xml:space="preserve">Space ecology safety Proceedings </w:t>
            </w:r>
            <w:r>
              <w:rPr>
                <w:rFonts w:ascii="Arial Narrow" w:eastAsia="Times New Roman" w:hAnsi="Arial Narrow"/>
                <w:sz w:val="18"/>
                <w:szCs w:val="18"/>
              </w:rPr>
              <w:t xml:space="preserve">, </w:t>
            </w:r>
            <w:r w:rsidR="003375D3">
              <w:rPr>
                <w:rFonts w:ascii="Arial Narrow" w:eastAsia="Times New Roman" w:hAnsi="Arial Narrow"/>
                <w:sz w:val="18"/>
                <w:szCs w:val="18"/>
              </w:rPr>
              <w:t>Fifteenth International Scientific Conference</w:t>
            </w:r>
            <w:r>
              <w:rPr>
                <w:rFonts w:ascii="Arial Narrow" w:eastAsia="Times New Roman" w:hAnsi="Arial Narrow"/>
                <w:sz w:val="18"/>
                <w:szCs w:val="18"/>
              </w:rPr>
              <w:t xml:space="preserve">, 2019, Space Research and Technology Institute -BAS, 2019, ISSN:p-ISSN 2603 – 3313, e-ISSN 2603 – 3321, 146-152 </w:t>
            </w:r>
          </w:p>
        </w:tc>
        <w:tc>
          <w:tcPr>
            <w:tcW w:w="309" w:type="pct"/>
            <w:gridSpan w:val="2"/>
            <w:vAlign w:val="center"/>
            <w:hideMark/>
          </w:tcPr>
          <w:p w:rsidR="00670D1C" w:rsidRDefault="00670D1C">
            <w:pPr>
              <w:jc w:val="both"/>
              <w:rPr>
                <w:rFonts w:eastAsia="Times New Roman"/>
                <w:sz w:val="20"/>
                <w:szCs w:val="20"/>
              </w:rPr>
            </w:pPr>
          </w:p>
        </w:tc>
      </w:tr>
      <w:tr w:rsidR="00670D1C" w:rsidTr="00FD12E4">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264" w:type="pct"/>
            <w:gridSpan w:val="2"/>
            <w:tcMar>
              <w:top w:w="60" w:type="dxa"/>
              <w:left w:w="15" w:type="dxa"/>
              <w:bottom w:w="15" w:type="dxa"/>
              <w:right w:w="15" w:type="dxa"/>
            </w:tcMar>
            <w:hideMark/>
          </w:tcPr>
          <w:p w:rsidR="00670D1C" w:rsidRDefault="00670D1C">
            <w:pPr>
              <w:jc w:val="both"/>
              <w:rPr>
                <w:rFonts w:ascii="Arial Narrow" w:eastAsia="Times New Roman" w:hAnsi="Arial Narrow"/>
                <w:sz w:val="18"/>
                <w:szCs w:val="18"/>
              </w:rPr>
            </w:pPr>
            <w:r>
              <w:rPr>
                <w:rFonts w:ascii="Arial Narrow" w:eastAsia="Times New Roman" w:hAnsi="Arial Narrow"/>
                <w:sz w:val="18"/>
                <w:szCs w:val="18"/>
              </w:rPr>
              <w:t> </w:t>
            </w:r>
          </w:p>
        </w:tc>
        <w:tc>
          <w:tcPr>
            <w:tcW w:w="4426" w:type="pct"/>
            <w:gridSpan w:val="3"/>
            <w:tcMar>
              <w:top w:w="60" w:type="dxa"/>
              <w:left w:w="15" w:type="dxa"/>
              <w:bottom w:w="15" w:type="dxa"/>
              <w:right w:w="15" w:type="dxa"/>
            </w:tcMar>
            <w:hideMark/>
          </w:tcPr>
          <w:p w:rsidR="00670D1C" w:rsidRDefault="00670D1C">
            <w:pPr>
              <w:rPr>
                <w:rFonts w:ascii="Arial Narrow" w:eastAsia="Times New Roman" w:hAnsi="Arial Narrow"/>
                <w:i/>
                <w:iCs/>
                <w:sz w:val="18"/>
                <w:szCs w:val="18"/>
                <w:u w:val="single"/>
              </w:rPr>
            </w:pPr>
            <w:r>
              <w:rPr>
                <w:rFonts w:ascii="Arial Narrow" w:eastAsia="Times New Roman" w:hAnsi="Arial Narrow"/>
                <w:i/>
                <w:iCs/>
                <w:sz w:val="18"/>
                <w:szCs w:val="18"/>
                <w:u w:val="single"/>
              </w:rPr>
              <w:t>Цитира се в:</w:t>
            </w:r>
          </w:p>
        </w:tc>
        <w:tc>
          <w:tcPr>
            <w:tcW w:w="309" w:type="pct"/>
            <w:gridSpan w:val="2"/>
            <w:tcMar>
              <w:top w:w="60" w:type="dxa"/>
              <w:left w:w="15" w:type="dxa"/>
              <w:bottom w:w="15" w:type="dxa"/>
              <w:right w:w="15" w:type="dxa"/>
            </w:tcMar>
            <w:hideMark/>
          </w:tcPr>
          <w:p w:rsidR="00670D1C" w:rsidRDefault="00670D1C">
            <w:pPr>
              <w:jc w:val="both"/>
              <w:rPr>
                <w:rFonts w:ascii="Arial Narrow" w:eastAsia="Times New Roman" w:hAnsi="Arial Narrow"/>
                <w:sz w:val="18"/>
                <w:szCs w:val="18"/>
              </w:rPr>
            </w:pPr>
            <w:r>
              <w:rPr>
                <w:rFonts w:ascii="Arial Narrow" w:eastAsia="Times New Roman" w:hAnsi="Arial Narrow"/>
                <w:sz w:val="18"/>
                <w:szCs w:val="18"/>
              </w:rPr>
              <w:t> </w:t>
            </w:r>
          </w:p>
        </w:tc>
      </w:tr>
      <w:tr w:rsidR="00670D1C" w:rsidTr="00FD12E4">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264" w:type="pct"/>
            <w:gridSpan w:val="2"/>
            <w:tcMar>
              <w:top w:w="60" w:type="dxa"/>
              <w:left w:w="15" w:type="dxa"/>
              <w:bottom w:w="15" w:type="dxa"/>
              <w:right w:w="15" w:type="dxa"/>
            </w:tcMar>
            <w:hideMark/>
          </w:tcPr>
          <w:p w:rsidR="00670D1C" w:rsidRDefault="00670D1C">
            <w:pPr>
              <w:jc w:val="both"/>
              <w:rPr>
                <w:rFonts w:ascii="Arial Narrow" w:eastAsia="Times New Roman" w:hAnsi="Arial Narrow"/>
                <w:sz w:val="18"/>
                <w:szCs w:val="18"/>
              </w:rPr>
            </w:pPr>
            <w:r>
              <w:rPr>
                <w:rFonts w:ascii="Arial Narrow" w:eastAsia="Times New Roman" w:hAnsi="Arial Narrow"/>
                <w:sz w:val="18"/>
                <w:szCs w:val="18"/>
              </w:rPr>
              <w:lastRenderedPageBreak/>
              <w:t> </w:t>
            </w:r>
          </w:p>
        </w:tc>
        <w:tc>
          <w:tcPr>
            <w:tcW w:w="528" w:type="pct"/>
            <w:tcMar>
              <w:top w:w="60" w:type="dxa"/>
              <w:left w:w="15" w:type="dxa"/>
              <w:bottom w:w="15" w:type="dxa"/>
              <w:right w:w="60" w:type="dxa"/>
            </w:tcMar>
            <w:hideMark/>
          </w:tcPr>
          <w:p w:rsidR="00670D1C" w:rsidRDefault="0056298D">
            <w:pPr>
              <w:jc w:val="right"/>
              <w:rPr>
                <w:rFonts w:ascii="Arial Narrow" w:eastAsia="Times New Roman" w:hAnsi="Arial Narrow"/>
                <w:b/>
                <w:bCs/>
                <w:sz w:val="18"/>
                <w:szCs w:val="18"/>
              </w:rPr>
            </w:pPr>
            <w:r>
              <w:rPr>
                <w:rFonts w:ascii="Arial Narrow" w:eastAsia="Times New Roman" w:hAnsi="Arial Narrow"/>
                <w:b/>
                <w:bCs/>
                <w:sz w:val="18"/>
                <w:szCs w:val="18"/>
                <w:lang w:val="en-US"/>
              </w:rPr>
              <w:t>7</w:t>
            </w:r>
            <w:r w:rsidR="00670D1C">
              <w:rPr>
                <w:rFonts w:ascii="Arial Narrow" w:eastAsia="Times New Roman" w:hAnsi="Arial Narrow"/>
                <w:b/>
                <w:bCs/>
                <w:sz w:val="18"/>
                <w:szCs w:val="18"/>
              </w:rPr>
              <w:t>.</w:t>
            </w:r>
          </w:p>
        </w:tc>
        <w:tc>
          <w:tcPr>
            <w:tcW w:w="3898" w:type="pct"/>
            <w:gridSpan w:val="2"/>
            <w:tcMar>
              <w:top w:w="60" w:type="dxa"/>
              <w:left w:w="15" w:type="dxa"/>
              <w:bottom w:w="15" w:type="dxa"/>
              <w:right w:w="15" w:type="dxa"/>
            </w:tcMar>
            <w:hideMark/>
          </w:tcPr>
          <w:p w:rsidR="00670D1C" w:rsidRPr="006F72A0" w:rsidRDefault="00670D1C" w:rsidP="00606958">
            <w:pPr>
              <w:jc w:val="both"/>
              <w:rPr>
                <w:rFonts w:ascii="Arial Narrow" w:eastAsia="Times New Roman" w:hAnsi="Arial Narrow"/>
                <w:sz w:val="18"/>
                <w:szCs w:val="18"/>
                <w:lang w:val="en-US"/>
              </w:rPr>
            </w:pPr>
            <w:r>
              <w:rPr>
                <w:rFonts w:ascii="Arial Narrow" w:eastAsia="Times New Roman" w:hAnsi="Arial Narrow"/>
                <w:sz w:val="18"/>
                <w:szCs w:val="18"/>
              </w:rPr>
              <w:t>Jelev, G. , D. Stefanova, P. Stefanov. "</w:t>
            </w:r>
            <w:r w:rsidR="003375D3">
              <w:rPr>
                <w:rFonts w:ascii="Arial Narrow" w:eastAsia="Times New Roman" w:hAnsi="Arial Narrow"/>
                <w:sz w:val="18"/>
                <w:szCs w:val="18"/>
              </w:rPr>
              <w:t>Land Cover and Land Use Change in Karst Region Devetashko Plateau</w:t>
            </w:r>
            <w:r>
              <w:rPr>
                <w:rFonts w:ascii="Arial Narrow" w:eastAsia="Times New Roman" w:hAnsi="Arial Narrow"/>
                <w:sz w:val="18"/>
                <w:szCs w:val="18"/>
              </w:rPr>
              <w:t xml:space="preserve">". Bulgarian Academy of Sciences. Space Research and Technology Institute. Aerospace Research in Bulgaria. 33, 2021, </w:t>
            </w:r>
            <w:r w:rsidR="006F72A0">
              <w:rPr>
                <w:rFonts w:ascii="Arial Narrow" w:eastAsia="Times New Roman" w:hAnsi="Arial Narrow"/>
                <w:sz w:val="18"/>
                <w:szCs w:val="18"/>
                <w:lang w:val="en-US"/>
              </w:rPr>
              <w:t xml:space="preserve"> </w:t>
            </w:r>
            <w:r>
              <w:rPr>
                <w:rFonts w:ascii="Arial Narrow" w:eastAsia="Times New Roman" w:hAnsi="Arial Narrow"/>
                <w:sz w:val="18"/>
                <w:szCs w:val="18"/>
              </w:rPr>
              <w:t xml:space="preserve">Sofia,   </w:t>
            </w:r>
            <w:r>
              <w:rPr>
                <w:rStyle w:val="Strong"/>
                <w:rFonts w:ascii="Arial Narrow" w:eastAsia="Times New Roman" w:hAnsi="Arial Narrow"/>
                <w:sz w:val="18"/>
                <w:szCs w:val="18"/>
              </w:rPr>
              <w:t>@2021</w:t>
            </w:r>
            <w:r>
              <w:rPr>
                <w:rFonts w:ascii="Arial Narrow" w:eastAsia="Times New Roman" w:hAnsi="Arial Narrow"/>
                <w:sz w:val="18"/>
                <w:szCs w:val="18"/>
              </w:rPr>
              <w:t xml:space="preserve">   </w:t>
            </w:r>
            <w:hyperlink r:id="rId13" w:tgtFrame="_blank" w:history="1">
              <w:r>
                <w:rPr>
                  <w:rStyle w:val="Hyperlink"/>
                  <w:rFonts w:ascii="Arial Narrow" w:eastAsia="Times New Roman" w:hAnsi="Arial Narrow"/>
                  <w:sz w:val="18"/>
                  <w:szCs w:val="18"/>
                </w:rPr>
                <w:t>Линк</w:t>
              </w:r>
            </w:hyperlink>
            <w:r w:rsidR="006F72A0">
              <w:rPr>
                <w:rStyle w:val="Hyperlink"/>
                <w:rFonts w:ascii="Arial Narrow" w:eastAsia="Times New Roman" w:hAnsi="Arial Narrow"/>
                <w:sz w:val="18"/>
                <w:szCs w:val="18"/>
                <w:lang w:val="en-US"/>
              </w:rPr>
              <w:t xml:space="preserve"> </w:t>
            </w:r>
            <w:r w:rsidR="006F72A0">
              <w:rPr>
                <w:rFonts w:ascii="Arial Narrow" w:eastAsia="Times New Roman" w:hAnsi="Arial Narrow"/>
                <w:sz w:val="18"/>
                <w:szCs w:val="18"/>
                <w:lang w:val="en-US"/>
              </w:rPr>
              <w:t>Web of Science</w:t>
            </w:r>
          </w:p>
        </w:tc>
        <w:tc>
          <w:tcPr>
            <w:tcW w:w="309" w:type="pct"/>
            <w:gridSpan w:val="2"/>
            <w:tcMar>
              <w:top w:w="60" w:type="dxa"/>
              <w:left w:w="15" w:type="dxa"/>
              <w:bottom w:w="15" w:type="dxa"/>
              <w:right w:w="15" w:type="dxa"/>
            </w:tcMar>
            <w:hideMark/>
          </w:tcPr>
          <w:p w:rsidR="00670D1C" w:rsidRDefault="00670D1C" w:rsidP="00DD5AD2">
            <w:pPr>
              <w:jc w:val="both"/>
              <w:rPr>
                <w:rFonts w:ascii="Arial Narrow" w:eastAsia="Times New Roman" w:hAnsi="Arial Narrow"/>
                <w:sz w:val="18"/>
                <w:szCs w:val="18"/>
              </w:rPr>
            </w:pPr>
            <w:r>
              <w:rPr>
                <w:rFonts w:ascii="Arial Narrow" w:eastAsia="Times New Roman" w:hAnsi="Arial Narrow"/>
                <w:sz w:val="18"/>
                <w:szCs w:val="18"/>
              </w:rPr>
              <w:t> </w:t>
            </w:r>
            <w:r w:rsidR="00DD5AD2">
              <w:rPr>
                <w:rStyle w:val="Strong"/>
              </w:rPr>
              <w:t>5</w:t>
            </w:r>
          </w:p>
        </w:tc>
      </w:tr>
      <w:tr w:rsidR="00670D1C" w:rsidTr="00FD12E4">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4691" w:type="pct"/>
            <w:gridSpan w:val="5"/>
            <w:tcMar>
              <w:top w:w="280" w:type="dxa"/>
              <w:left w:w="15" w:type="dxa"/>
              <w:bottom w:w="15" w:type="dxa"/>
              <w:right w:w="15" w:type="dxa"/>
            </w:tcMar>
            <w:hideMark/>
          </w:tcPr>
          <w:p w:rsidR="00670D1C" w:rsidRDefault="00670D1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2020</w:t>
            </w:r>
          </w:p>
        </w:tc>
        <w:tc>
          <w:tcPr>
            <w:tcW w:w="309" w:type="pct"/>
            <w:gridSpan w:val="2"/>
            <w:tcMar>
              <w:top w:w="280" w:type="dxa"/>
              <w:left w:w="15" w:type="dxa"/>
              <w:bottom w:w="15" w:type="dxa"/>
              <w:right w:w="15" w:type="dxa"/>
            </w:tcMar>
            <w:hideMark/>
          </w:tcPr>
          <w:p w:rsidR="00670D1C" w:rsidRDefault="00670D1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 </w:t>
            </w:r>
          </w:p>
        </w:tc>
      </w:tr>
      <w:tr w:rsidR="00670D1C" w:rsidTr="00FD12E4">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264" w:type="pct"/>
            <w:gridSpan w:val="2"/>
            <w:tcMar>
              <w:top w:w="300" w:type="dxa"/>
              <w:left w:w="15" w:type="dxa"/>
              <w:bottom w:w="15" w:type="dxa"/>
              <w:right w:w="60" w:type="dxa"/>
            </w:tcMar>
            <w:hideMark/>
          </w:tcPr>
          <w:p w:rsidR="00670D1C" w:rsidRDefault="00C36C50">
            <w:pPr>
              <w:jc w:val="right"/>
              <w:rPr>
                <w:rFonts w:ascii="Arial Narrow" w:eastAsia="Times New Roman" w:hAnsi="Arial Narrow"/>
                <w:b/>
                <w:bCs/>
                <w:sz w:val="18"/>
                <w:szCs w:val="18"/>
              </w:rPr>
            </w:pPr>
            <w:r>
              <w:rPr>
                <w:rFonts w:ascii="Arial Narrow" w:eastAsia="Times New Roman" w:hAnsi="Arial Narrow"/>
                <w:b/>
                <w:bCs/>
                <w:sz w:val="18"/>
                <w:szCs w:val="18"/>
              </w:rPr>
              <w:t>6</w:t>
            </w:r>
            <w:r w:rsidR="00670D1C">
              <w:rPr>
                <w:rFonts w:ascii="Arial Narrow" w:eastAsia="Times New Roman" w:hAnsi="Arial Narrow"/>
                <w:b/>
                <w:bCs/>
                <w:sz w:val="18"/>
                <w:szCs w:val="18"/>
              </w:rPr>
              <w:t>.</w:t>
            </w:r>
          </w:p>
        </w:tc>
        <w:tc>
          <w:tcPr>
            <w:tcW w:w="4426" w:type="pct"/>
            <w:gridSpan w:val="3"/>
            <w:tcMar>
              <w:top w:w="300" w:type="dxa"/>
              <w:left w:w="15" w:type="dxa"/>
              <w:bottom w:w="15" w:type="dxa"/>
              <w:right w:w="15" w:type="dxa"/>
            </w:tcMar>
            <w:hideMark/>
          </w:tcPr>
          <w:p w:rsidR="00670D1C" w:rsidRDefault="00670D1C">
            <w:pPr>
              <w:jc w:val="both"/>
              <w:rPr>
                <w:rFonts w:ascii="Arial Narrow" w:eastAsia="Times New Roman" w:hAnsi="Arial Narrow"/>
                <w:sz w:val="18"/>
                <w:szCs w:val="18"/>
              </w:rPr>
            </w:pPr>
            <w:r>
              <w:rPr>
                <w:rStyle w:val="Strong"/>
                <w:rFonts w:ascii="Arial Narrow" w:eastAsia="Times New Roman" w:hAnsi="Arial Narrow"/>
                <w:sz w:val="18"/>
                <w:szCs w:val="18"/>
              </w:rPr>
              <w:t>Ravnachka Aleksandra</w:t>
            </w:r>
            <w:r>
              <w:rPr>
                <w:rFonts w:ascii="Arial Narrow" w:eastAsia="Times New Roman" w:hAnsi="Arial Narrow"/>
                <w:sz w:val="18"/>
                <w:szCs w:val="18"/>
              </w:rPr>
              <w:t xml:space="preserve">, </w:t>
            </w:r>
            <w:r>
              <w:rPr>
                <w:rStyle w:val="Strong"/>
                <w:rFonts w:ascii="Arial Narrow" w:eastAsia="Times New Roman" w:hAnsi="Arial Narrow"/>
                <w:sz w:val="18"/>
                <w:szCs w:val="18"/>
              </w:rPr>
              <w:t>Кazakov Boris</w:t>
            </w:r>
            <w:r>
              <w:rPr>
                <w:rFonts w:ascii="Arial Narrow" w:eastAsia="Times New Roman" w:hAnsi="Arial Narrow"/>
                <w:sz w:val="18"/>
                <w:szCs w:val="18"/>
              </w:rPr>
              <w:t xml:space="preserve">, </w:t>
            </w:r>
            <w:r>
              <w:rPr>
                <w:rStyle w:val="Strong"/>
                <w:rFonts w:ascii="Arial Narrow" w:eastAsia="Times New Roman" w:hAnsi="Arial Narrow"/>
                <w:sz w:val="18"/>
                <w:szCs w:val="18"/>
              </w:rPr>
              <w:t>Ilieva Nadezhda</w:t>
            </w:r>
            <w:r>
              <w:rPr>
                <w:rFonts w:ascii="Arial Narrow" w:eastAsia="Times New Roman" w:hAnsi="Arial Narrow"/>
                <w:sz w:val="18"/>
                <w:szCs w:val="18"/>
              </w:rPr>
              <w:t xml:space="preserve">, Asenov Krasimir. School segregation of the Roma ethnic group: a case study of Harman Mahala Roma quarter, Plovdiv. Smart Geography. Nedkov, S., Zhelezov, G., Ilieva, N., Nikolova, M., Koulov, B., Naydenov, K., Dimitrov, S. (Eds.), Springer, 2020, ISBN:978-3-030-28190-8, DOI:10.1007/978-3-030-28191-5, 15, 201-2016 </w:t>
            </w:r>
          </w:p>
        </w:tc>
        <w:tc>
          <w:tcPr>
            <w:tcW w:w="309" w:type="pct"/>
            <w:gridSpan w:val="2"/>
            <w:vAlign w:val="center"/>
            <w:hideMark/>
          </w:tcPr>
          <w:p w:rsidR="00670D1C" w:rsidRDefault="00670D1C">
            <w:pPr>
              <w:jc w:val="both"/>
              <w:rPr>
                <w:rFonts w:eastAsia="Times New Roman"/>
                <w:sz w:val="20"/>
                <w:szCs w:val="20"/>
              </w:rPr>
            </w:pPr>
          </w:p>
        </w:tc>
      </w:tr>
      <w:tr w:rsidR="00670D1C" w:rsidTr="00FD12E4">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264" w:type="pct"/>
            <w:gridSpan w:val="2"/>
            <w:tcMar>
              <w:top w:w="60" w:type="dxa"/>
              <w:left w:w="15" w:type="dxa"/>
              <w:bottom w:w="15" w:type="dxa"/>
              <w:right w:w="15" w:type="dxa"/>
            </w:tcMar>
            <w:hideMark/>
          </w:tcPr>
          <w:p w:rsidR="00670D1C" w:rsidRDefault="00670D1C">
            <w:pPr>
              <w:jc w:val="both"/>
              <w:rPr>
                <w:rFonts w:ascii="Arial Narrow" w:eastAsia="Times New Roman" w:hAnsi="Arial Narrow"/>
                <w:sz w:val="18"/>
                <w:szCs w:val="18"/>
              </w:rPr>
            </w:pPr>
            <w:r>
              <w:rPr>
                <w:rFonts w:ascii="Arial Narrow" w:eastAsia="Times New Roman" w:hAnsi="Arial Narrow"/>
                <w:sz w:val="18"/>
                <w:szCs w:val="18"/>
              </w:rPr>
              <w:t> </w:t>
            </w:r>
          </w:p>
        </w:tc>
        <w:tc>
          <w:tcPr>
            <w:tcW w:w="4426" w:type="pct"/>
            <w:gridSpan w:val="3"/>
            <w:tcMar>
              <w:top w:w="60" w:type="dxa"/>
              <w:left w:w="15" w:type="dxa"/>
              <w:bottom w:w="15" w:type="dxa"/>
              <w:right w:w="15" w:type="dxa"/>
            </w:tcMar>
            <w:hideMark/>
          </w:tcPr>
          <w:p w:rsidR="00670D1C" w:rsidRDefault="00670D1C">
            <w:pPr>
              <w:rPr>
                <w:rFonts w:ascii="Arial Narrow" w:eastAsia="Times New Roman" w:hAnsi="Arial Narrow"/>
                <w:i/>
                <w:iCs/>
                <w:sz w:val="18"/>
                <w:szCs w:val="18"/>
                <w:u w:val="single"/>
              </w:rPr>
            </w:pPr>
            <w:r>
              <w:rPr>
                <w:rFonts w:ascii="Arial Narrow" w:eastAsia="Times New Roman" w:hAnsi="Arial Narrow"/>
                <w:i/>
                <w:iCs/>
                <w:sz w:val="18"/>
                <w:szCs w:val="18"/>
                <w:u w:val="single"/>
              </w:rPr>
              <w:t>Цитира се в:</w:t>
            </w:r>
          </w:p>
        </w:tc>
        <w:tc>
          <w:tcPr>
            <w:tcW w:w="309" w:type="pct"/>
            <w:gridSpan w:val="2"/>
            <w:tcMar>
              <w:top w:w="60" w:type="dxa"/>
              <w:left w:w="15" w:type="dxa"/>
              <w:bottom w:w="15" w:type="dxa"/>
              <w:right w:w="15" w:type="dxa"/>
            </w:tcMar>
            <w:hideMark/>
          </w:tcPr>
          <w:p w:rsidR="00670D1C" w:rsidRDefault="00670D1C">
            <w:pPr>
              <w:jc w:val="both"/>
              <w:rPr>
                <w:rFonts w:ascii="Arial Narrow" w:eastAsia="Times New Roman" w:hAnsi="Arial Narrow"/>
                <w:sz w:val="18"/>
                <w:szCs w:val="18"/>
              </w:rPr>
            </w:pPr>
            <w:r>
              <w:rPr>
                <w:rFonts w:ascii="Arial Narrow" w:eastAsia="Times New Roman" w:hAnsi="Arial Narrow"/>
                <w:sz w:val="18"/>
                <w:szCs w:val="18"/>
              </w:rPr>
              <w:t> </w:t>
            </w:r>
          </w:p>
        </w:tc>
      </w:tr>
      <w:tr w:rsidR="00670D1C" w:rsidTr="00FD12E4">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264" w:type="pct"/>
            <w:gridSpan w:val="2"/>
            <w:tcMar>
              <w:top w:w="60" w:type="dxa"/>
              <w:left w:w="15" w:type="dxa"/>
              <w:bottom w:w="15" w:type="dxa"/>
              <w:right w:w="15" w:type="dxa"/>
            </w:tcMar>
            <w:hideMark/>
          </w:tcPr>
          <w:p w:rsidR="00670D1C" w:rsidRDefault="00670D1C">
            <w:pPr>
              <w:jc w:val="both"/>
              <w:rPr>
                <w:rFonts w:ascii="Arial Narrow" w:eastAsia="Times New Roman" w:hAnsi="Arial Narrow"/>
                <w:sz w:val="18"/>
                <w:szCs w:val="18"/>
              </w:rPr>
            </w:pPr>
            <w:r>
              <w:rPr>
                <w:rFonts w:ascii="Arial Narrow" w:eastAsia="Times New Roman" w:hAnsi="Arial Narrow"/>
                <w:sz w:val="18"/>
                <w:szCs w:val="18"/>
              </w:rPr>
              <w:t> </w:t>
            </w:r>
          </w:p>
        </w:tc>
        <w:tc>
          <w:tcPr>
            <w:tcW w:w="528" w:type="pct"/>
            <w:tcMar>
              <w:top w:w="60" w:type="dxa"/>
              <w:left w:w="15" w:type="dxa"/>
              <w:bottom w:w="15" w:type="dxa"/>
              <w:right w:w="60" w:type="dxa"/>
            </w:tcMar>
            <w:hideMark/>
          </w:tcPr>
          <w:p w:rsidR="00670D1C" w:rsidRDefault="0056298D">
            <w:pPr>
              <w:jc w:val="right"/>
              <w:rPr>
                <w:rFonts w:ascii="Arial Narrow" w:eastAsia="Times New Roman" w:hAnsi="Arial Narrow"/>
                <w:b/>
                <w:bCs/>
                <w:sz w:val="18"/>
                <w:szCs w:val="18"/>
              </w:rPr>
            </w:pPr>
            <w:r>
              <w:rPr>
                <w:rFonts w:ascii="Arial Narrow" w:eastAsia="Times New Roman" w:hAnsi="Arial Narrow"/>
                <w:b/>
                <w:bCs/>
                <w:sz w:val="18"/>
                <w:szCs w:val="18"/>
                <w:lang w:val="en-US"/>
              </w:rPr>
              <w:t>8</w:t>
            </w:r>
            <w:r w:rsidR="00670D1C">
              <w:rPr>
                <w:rFonts w:ascii="Arial Narrow" w:eastAsia="Times New Roman" w:hAnsi="Arial Narrow"/>
                <w:b/>
                <w:bCs/>
                <w:sz w:val="18"/>
                <w:szCs w:val="18"/>
              </w:rPr>
              <w:t>.</w:t>
            </w:r>
          </w:p>
        </w:tc>
        <w:tc>
          <w:tcPr>
            <w:tcW w:w="3898" w:type="pct"/>
            <w:gridSpan w:val="2"/>
            <w:tcMar>
              <w:top w:w="60" w:type="dxa"/>
              <w:left w:w="15" w:type="dxa"/>
              <w:bottom w:w="15" w:type="dxa"/>
              <w:right w:w="15" w:type="dxa"/>
            </w:tcMar>
            <w:hideMark/>
          </w:tcPr>
          <w:p w:rsidR="00670D1C" w:rsidRPr="006F72A0" w:rsidRDefault="00670D1C">
            <w:pPr>
              <w:jc w:val="both"/>
              <w:rPr>
                <w:rFonts w:ascii="Arial Narrow" w:eastAsia="Times New Roman" w:hAnsi="Arial Narrow"/>
                <w:sz w:val="18"/>
                <w:szCs w:val="18"/>
                <w:lang w:val="en-US"/>
              </w:rPr>
            </w:pPr>
            <w:r>
              <w:rPr>
                <w:rFonts w:ascii="Arial Narrow" w:eastAsia="Times New Roman" w:hAnsi="Arial Narrow"/>
                <w:sz w:val="18"/>
                <w:szCs w:val="18"/>
              </w:rPr>
              <w:t xml:space="preserve">Mihaylov, V. Conflicts and Divisions of Urban Space. Linking Post-socialist and Global Discourses. In: Spatial Conflicts and Divisions in Post-socialist Cities, Springer, 2020, 257 p. </w:t>
            </w:r>
            <w:hyperlink r:id="rId14" w:history="1">
              <w:r w:rsidR="00165569" w:rsidRPr="00FF4344">
                <w:rPr>
                  <w:rStyle w:val="Hyperlink"/>
                  <w:rFonts w:ascii="Arial Narrow" w:eastAsia="Times New Roman" w:hAnsi="Arial Narrow"/>
                  <w:sz w:val="18"/>
                  <w:szCs w:val="18"/>
                </w:rPr>
                <w:t>https://doi.org/10.1007/978-3-030-61765-3</w:t>
              </w:r>
            </w:hyperlink>
            <w:r>
              <w:rPr>
                <w:rFonts w:ascii="Arial Narrow" w:eastAsia="Times New Roman" w:hAnsi="Arial Narrow"/>
                <w:sz w:val="18"/>
                <w:szCs w:val="18"/>
              </w:rPr>
              <w:t xml:space="preserve">.,   </w:t>
            </w:r>
            <w:r>
              <w:rPr>
                <w:rStyle w:val="Strong"/>
                <w:rFonts w:ascii="Arial Narrow" w:eastAsia="Times New Roman" w:hAnsi="Arial Narrow"/>
                <w:sz w:val="18"/>
                <w:szCs w:val="18"/>
              </w:rPr>
              <w:t>@2020</w:t>
            </w:r>
            <w:r>
              <w:rPr>
                <w:rFonts w:ascii="Arial Narrow" w:eastAsia="Times New Roman" w:hAnsi="Arial Narrow"/>
                <w:sz w:val="18"/>
                <w:szCs w:val="18"/>
              </w:rPr>
              <w:t xml:space="preserve">   </w:t>
            </w:r>
            <w:hyperlink r:id="rId15" w:tgtFrame="_blank" w:history="1">
              <w:r>
                <w:rPr>
                  <w:rStyle w:val="Hyperlink"/>
                  <w:rFonts w:ascii="Arial Narrow" w:eastAsia="Times New Roman" w:hAnsi="Arial Narrow"/>
                  <w:sz w:val="18"/>
                  <w:szCs w:val="18"/>
                </w:rPr>
                <w:t>Линк</w:t>
              </w:r>
            </w:hyperlink>
            <w:r w:rsidR="006F72A0">
              <w:rPr>
                <w:rStyle w:val="Hyperlink"/>
                <w:rFonts w:ascii="Arial Narrow" w:eastAsia="Times New Roman" w:hAnsi="Arial Narrow"/>
                <w:sz w:val="18"/>
                <w:szCs w:val="18"/>
                <w:lang w:val="en-US"/>
              </w:rPr>
              <w:t xml:space="preserve"> </w:t>
            </w:r>
            <w:r w:rsidR="006F72A0">
              <w:rPr>
                <w:rFonts w:ascii="Arial Narrow" w:eastAsia="Times New Roman" w:hAnsi="Arial Narrow"/>
                <w:sz w:val="18"/>
                <w:szCs w:val="18"/>
                <w:lang w:val="en-US"/>
              </w:rPr>
              <w:t>Scopus</w:t>
            </w:r>
          </w:p>
        </w:tc>
        <w:tc>
          <w:tcPr>
            <w:tcW w:w="309" w:type="pct"/>
            <w:gridSpan w:val="2"/>
            <w:tcMar>
              <w:top w:w="60" w:type="dxa"/>
              <w:left w:w="15" w:type="dxa"/>
              <w:bottom w:w="15" w:type="dxa"/>
              <w:right w:w="15" w:type="dxa"/>
            </w:tcMar>
            <w:hideMark/>
          </w:tcPr>
          <w:p w:rsidR="00670D1C" w:rsidRDefault="00670D1C" w:rsidP="00DD5AD2">
            <w:pPr>
              <w:jc w:val="both"/>
              <w:rPr>
                <w:rFonts w:ascii="Arial Narrow" w:eastAsia="Times New Roman" w:hAnsi="Arial Narrow"/>
                <w:sz w:val="18"/>
                <w:szCs w:val="18"/>
              </w:rPr>
            </w:pPr>
            <w:r>
              <w:rPr>
                <w:rFonts w:ascii="Arial Narrow" w:eastAsia="Times New Roman" w:hAnsi="Arial Narrow"/>
                <w:sz w:val="18"/>
                <w:szCs w:val="18"/>
              </w:rPr>
              <w:t> </w:t>
            </w:r>
            <w:r w:rsidR="00DD5AD2">
              <w:rPr>
                <w:rStyle w:val="Strong"/>
              </w:rPr>
              <w:t>5</w:t>
            </w:r>
          </w:p>
        </w:tc>
      </w:tr>
      <w:tr w:rsidR="00670D1C" w:rsidTr="00FD12E4">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264" w:type="pct"/>
            <w:gridSpan w:val="2"/>
            <w:tcMar>
              <w:top w:w="60" w:type="dxa"/>
              <w:left w:w="15" w:type="dxa"/>
              <w:bottom w:w="15" w:type="dxa"/>
              <w:right w:w="15" w:type="dxa"/>
            </w:tcMar>
            <w:hideMark/>
          </w:tcPr>
          <w:p w:rsidR="00670D1C" w:rsidRDefault="00670D1C">
            <w:pPr>
              <w:jc w:val="both"/>
              <w:rPr>
                <w:rFonts w:ascii="Arial Narrow" w:eastAsia="Times New Roman" w:hAnsi="Arial Narrow"/>
                <w:sz w:val="18"/>
                <w:szCs w:val="18"/>
              </w:rPr>
            </w:pPr>
            <w:r>
              <w:rPr>
                <w:rFonts w:ascii="Arial Narrow" w:eastAsia="Times New Roman" w:hAnsi="Arial Narrow"/>
                <w:sz w:val="18"/>
                <w:szCs w:val="18"/>
              </w:rPr>
              <w:t> </w:t>
            </w:r>
          </w:p>
        </w:tc>
        <w:tc>
          <w:tcPr>
            <w:tcW w:w="528" w:type="pct"/>
            <w:tcMar>
              <w:top w:w="60" w:type="dxa"/>
              <w:left w:w="15" w:type="dxa"/>
              <w:bottom w:w="15" w:type="dxa"/>
              <w:right w:w="60" w:type="dxa"/>
            </w:tcMar>
            <w:hideMark/>
          </w:tcPr>
          <w:p w:rsidR="00670D1C" w:rsidRDefault="0056298D">
            <w:pPr>
              <w:jc w:val="right"/>
              <w:rPr>
                <w:rFonts w:ascii="Arial Narrow" w:eastAsia="Times New Roman" w:hAnsi="Arial Narrow"/>
                <w:b/>
                <w:bCs/>
                <w:sz w:val="18"/>
                <w:szCs w:val="18"/>
              </w:rPr>
            </w:pPr>
            <w:r>
              <w:rPr>
                <w:rFonts w:ascii="Arial Narrow" w:eastAsia="Times New Roman" w:hAnsi="Arial Narrow"/>
                <w:b/>
                <w:bCs/>
                <w:sz w:val="18"/>
                <w:szCs w:val="18"/>
                <w:lang w:val="en-US"/>
              </w:rPr>
              <w:t>9</w:t>
            </w:r>
            <w:r w:rsidR="00670D1C">
              <w:rPr>
                <w:rFonts w:ascii="Arial Narrow" w:eastAsia="Times New Roman" w:hAnsi="Arial Narrow"/>
                <w:b/>
                <w:bCs/>
                <w:sz w:val="18"/>
                <w:szCs w:val="18"/>
              </w:rPr>
              <w:t>.</w:t>
            </w:r>
          </w:p>
        </w:tc>
        <w:tc>
          <w:tcPr>
            <w:tcW w:w="3898" w:type="pct"/>
            <w:gridSpan w:val="2"/>
            <w:tcMar>
              <w:top w:w="60" w:type="dxa"/>
              <w:left w:w="15" w:type="dxa"/>
              <w:bottom w:w="15" w:type="dxa"/>
              <w:right w:w="15" w:type="dxa"/>
            </w:tcMar>
            <w:hideMark/>
          </w:tcPr>
          <w:p w:rsidR="00670D1C" w:rsidRPr="006F72A0" w:rsidRDefault="00670D1C">
            <w:pPr>
              <w:jc w:val="both"/>
              <w:rPr>
                <w:rFonts w:ascii="Arial Narrow" w:eastAsia="Times New Roman" w:hAnsi="Arial Narrow"/>
                <w:sz w:val="18"/>
                <w:szCs w:val="18"/>
                <w:lang w:val="en-US"/>
              </w:rPr>
            </w:pPr>
            <w:r>
              <w:rPr>
                <w:rFonts w:ascii="Arial Narrow" w:eastAsia="Times New Roman" w:hAnsi="Arial Narrow"/>
                <w:sz w:val="18"/>
                <w:szCs w:val="18"/>
              </w:rPr>
              <w:t xml:space="preserve">Imdorf, C.; Ilieva-Trichkova, P.; Stoilova, R.; Boyadjieva, P.; Gerganov, A. Regional and Ethnic Disparities of School-to-Work Transitions in Bulgaria. Educ. Sci. 2022, 12, 233. https://doi.org/10.3390/educsci12040233,   </w:t>
            </w:r>
            <w:r w:rsidR="00165569">
              <w:rPr>
                <w:rFonts w:ascii="Arial Narrow" w:eastAsia="Times New Roman" w:hAnsi="Arial Narrow"/>
                <w:sz w:val="18"/>
                <w:szCs w:val="18"/>
              </w:rPr>
              <w:t xml:space="preserve"> </w:t>
            </w:r>
            <w:r>
              <w:rPr>
                <w:rStyle w:val="Strong"/>
                <w:rFonts w:ascii="Arial Narrow" w:eastAsia="Times New Roman" w:hAnsi="Arial Narrow"/>
                <w:sz w:val="18"/>
                <w:szCs w:val="18"/>
              </w:rPr>
              <w:t>@2022</w:t>
            </w:r>
            <w:r>
              <w:rPr>
                <w:rFonts w:ascii="Arial Narrow" w:eastAsia="Times New Roman" w:hAnsi="Arial Narrow"/>
                <w:sz w:val="18"/>
                <w:szCs w:val="18"/>
              </w:rPr>
              <w:t xml:space="preserve">   </w:t>
            </w:r>
            <w:hyperlink r:id="rId16" w:anchor="cite" w:tgtFrame="_blank" w:history="1">
              <w:r>
                <w:rPr>
                  <w:rStyle w:val="Hyperlink"/>
                  <w:rFonts w:ascii="Arial Narrow" w:eastAsia="Times New Roman" w:hAnsi="Arial Narrow"/>
                  <w:sz w:val="18"/>
                  <w:szCs w:val="18"/>
                </w:rPr>
                <w:t>Линк</w:t>
              </w:r>
            </w:hyperlink>
            <w:r w:rsidR="006F72A0">
              <w:rPr>
                <w:rStyle w:val="Hyperlink"/>
                <w:rFonts w:ascii="Arial Narrow" w:eastAsia="Times New Roman" w:hAnsi="Arial Narrow"/>
                <w:sz w:val="18"/>
                <w:szCs w:val="18"/>
                <w:lang w:val="en-US"/>
              </w:rPr>
              <w:t xml:space="preserve"> </w:t>
            </w:r>
            <w:r w:rsidR="006F72A0">
              <w:rPr>
                <w:rFonts w:ascii="Arial Narrow" w:eastAsia="Times New Roman" w:hAnsi="Arial Narrow"/>
                <w:sz w:val="18"/>
                <w:szCs w:val="18"/>
                <w:lang w:val="en-US"/>
              </w:rPr>
              <w:t>Scopus</w:t>
            </w:r>
          </w:p>
        </w:tc>
        <w:tc>
          <w:tcPr>
            <w:tcW w:w="309" w:type="pct"/>
            <w:gridSpan w:val="2"/>
            <w:tcMar>
              <w:top w:w="60" w:type="dxa"/>
              <w:left w:w="15" w:type="dxa"/>
              <w:bottom w:w="15" w:type="dxa"/>
              <w:right w:w="15" w:type="dxa"/>
            </w:tcMar>
            <w:hideMark/>
          </w:tcPr>
          <w:p w:rsidR="00670D1C" w:rsidRDefault="00670D1C" w:rsidP="00DD5AD2">
            <w:pPr>
              <w:jc w:val="both"/>
              <w:rPr>
                <w:rFonts w:ascii="Arial Narrow" w:eastAsia="Times New Roman" w:hAnsi="Arial Narrow"/>
                <w:sz w:val="18"/>
                <w:szCs w:val="18"/>
              </w:rPr>
            </w:pPr>
            <w:r>
              <w:rPr>
                <w:rFonts w:ascii="Arial Narrow" w:eastAsia="Times New Roman" w:hAnsi="Arial Narrow"/>
                <w:sz w:val="18"/>
                <w:szCs w:val="18"/>
              </w:rPr>
              <w:t> </w:t>
            </w:r>
            <w:r w:rsidR="00DD5AD2">
              <w:rPr>
                <w:rStyle w:val="Strong"/>
              </w:rPr>
              <w:t>5</w:t>
            </w:r>
          </w:p>
        </w:tc>
      </w:tr>
    </w:tbl>
    <w:p w:rsidR="00F64F8D" w:rsidRDefault="00F64F8D">
      <w:pPr>
        <w:rPr>
          <w:rFonts w:eastAsia="Times New Roman"/>
        </w:rPr>
      </w:pPr>
    </w:p>
    <w:p w:rsidR="00F64F8D" w:rsidRDefault="00FD12E4" w:rsidP="00F64F8D">
      <w:pPr>
        <w:pStyle w:val="Heading1"/>
        <w:rPr>
          <w:rFonts w:ascii="Arial Narrow" w:eastAsia="Times New Roman" w:hAnsi="Arial Narrow"/>
        </w:rPr>
      </w:pPr>
      <w:r>
        <w:rPr>
          <w:rFonts w:ascii="Arial Narrow" w:eastAsia="Times New Roman" w:hAnsi="Arial Narrow"/>
        </w:rPr>
        <w:t xml:space="preserve">Показател - </w:t>
      </w:r>
      <w:r w:rsidRPr="00FD12E4">
        <w:rPr>
          <w:rFonts w:ascii="Arial Narrow" w:eastAsia="Times New Roman" w:hAnsi="Arial Narrow"/>
        </w:rPr>
        <w:t>11. Цитирания в монографии и колективни томове с научно рецензиране</w:t>
      </w:r>
    </w:p>
    <w:p w:rsidR="00F64F8D" w:rsidRDefault="00F64F8D" w:rsidP="00F64F8D">
      <w:pPr>
        <w:jc w:val="both"/>
        <w:rPr>
          <w:rFonts w:ascii="Arial Narrow" w:eastAsia="Times New Roman" w:hAnsi="Arial Narrow"/>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4639"/>
        <w:gridCol w:w="4516"/>
        <w:gridCol w:w="2384"/>
      </w:tblGrid>
      <w:tr w:rsidR="00F64F8D" w:rsidTr="009778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64F8D" w:rsidRDefault="00F64F8D" w:rsidP="007C23FB">
            <w:pPr>
              <w:jc w:val="center"/>
              <w:rPr>
                <w:rFonts w:ascii="Arial Narrow" w:eastAsia="Times New Roman" w:hAnsi="Arial Narrow"/>
                <w:b/>
                <w:bCs/>
                <w:sz w:val="18"/>
                <w:szCs w:val="18"/>
              </w:rPr>
            </w:pPr>
            <w:r>
              <w:rPr>
                <w:rFonts w:ascii="Arial Narrow" w:eastAsia="Times New Roman" w:hAnsi="Arial Narrow"/>
                <w:b/>
                <w:bCs/>
                <w:sz w:val="18"/>
                <w:szCs w:val="18"/>
              </w:rPr>
              <w:t xml:space="preserve">Брой цитирани публикации: </w:t>
            </w:r>
            <w:r w:rsidR="007C23FB">
              <w:rPr>
                <w:rFonts w:ascii="Arial Narrow" w:eastAsia="Times New Roman" w:hAnsi="Arial Narrow"/>
                <w:b/>
                <w:bCs/>
                <w:sz w:val="18"/>
                <w:szCs w:val="18"/>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64F8D" w:rsidRDefault="00F64F8D" w:rsidP="007C23FB">
            <w:pPr>
              <w:jc w:val="center"/>
              <w:rPr>
                <w:rFonts w:ascii="Arial Narrow" w:eastAsia="Times New Roman" w:hAnsi="Arial Narrow"/>
                <w:b/>
                <w:bCs/>
                <w:sz w:val="18"/>
                <w:szCs w:val="18"/>
              </w:rPr>
            </w:pPr>
            <w:r>
              <w:rPr>
                <w:rFonts w:ascii="Arial Narrow" w:eastAsia="Times New Roman" w:hAnsi="Arial Narrow"/>
                <w:b/>
                <w:bCs/>
                <w:sz w:val="18"/>
                <w:szCs w:val="18"/>
              </w:rPr>
              <w:t xml:space="preserve">Брой цитиращи източници: </w:t>
            </w:r>
            <w:r w:rsidR="007C23FB">
              <w:rPr>
                <w:rFonts w:ascii="Arial Narrow" w:eastAsia="Times New Roman" w:hAnsi="Arial Narrow"/>
                <w:b/>
                <w:bCs/>
                <w:sz w:val="18"/>
                <w:szCs w:val="18"/>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64F8D" w:rsidRDefault="007C23FB" w:rsidP="007C23FB">
            <w:pPr>
              <w:jc w:val="center"/>
              <w:rPr>
                <w:rFonts w:ascii="Arial Narrow" w:eastAsia="Times New Roman" w:hAnsi="Arial Narrow"/>
                <w:b/>
                <w:bCs/>
                <w:sz w:val="18"/>
                <w:szCs w:val="18"/>
              </w:rPr>
            </w:pPr>
            <w:r w:rsidRPr="007C23FB">
              <w:rPr>
                <w:rFonts w:ascii="Arial Narrow" w:eastAsia="Times New Roman" w:hAnsi="Arial Narrow"/>
                <w:b/>
                <w:bCs/>
                <w:sz w:val="18"/>
                <w:szCs w:val="18"/>
              </w:rPr>
              <w:t xml:space="preserve">Брой точки  </w:t>
            </w:r>
            <w:r>
              <w:rPr>
                <w:rFonts w:ascii="Arial Narrow" w:eastAsia="Times New Roman" w:hAnsi="Arial Narrow"/>
                <w:b/>
                <w:bCs/>
                <w:sz w:val="18"/>
                <w:szCs w:val="18"/>
              </w:rPr>
              <w:t>93</w:t>
            </w:r>
          </w:p>
        </w:tc>
      </w:tr>
    </w:tbl>
    <w:p w:rsidR="00F64F8D" w:rsidRDefault="00F64F8D" w:rsidP="00F64F8D">
      <w:pPr>
        <w:jc w:val="both"/>
        <w:rPr>
          <w:rFonts w:ascii="Arial Narrow" w:eastAsia="Times New Roman" w:hAnsi="Arial Narrow"/>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0"/>
        <w:gridCol w:w="669"/>
        <w:gridCol w:w="9398"/>
        <w:gridCol w:w="822"/>
      </w:tblGrid>
      <w:tr w:rsidR="00F64F8D" w:rsidTr="009778BC">
        <w:trPr>
          <w:tblCellSpacing w:w="15" w:type="dxa"/>
        </w:trPr>
        <w:tc>
          <w:tcPr>
            <w:tcW w:w="10478" w:type="dxa"/>
            <w:gridSpan w:val="3"/>
            <w:tcMar>
              <w:top w:w="280" w:type="dxa"/>
              <w:left w:w="15" w:type="dxa"/>
              <w:bottom w:w="15" w:type="dxa"/>
              <w:right w:w="15" w:type="dxa"/>
            </w:tcMar>
            <w:hideMark/>
          </w:tcPr>
          <w:p w:rsidR="00F64F8D" w:rsidRDefault="00F64F8D" w:rsidP="009778B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2001</w:t>
            </w:r>
          </w:p>
        </w:tc>
        <w:tc>
          <w:tcPr>
            <w:tcW w:w="771" w:type="dxa"/>
            <w:tcMar>
              <w:top w:w="280" w:type="dxa"/>
              <w:left w:w="15" w:type="dxa"/>
              <w:bottom w:w="15" w:type="dxa"/>
              <w:right w:w="15" w:type="dxa"/>
            </w:tcMar>
            <w:hideMark/>
          </w:tcPr>
          <w:p w:rsidR="00F64F8D" w:rsidRDefault="00F64F8D" w:rsidP="009778B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 </w:t>
            </w:r>
          </w:p>
        </w:tc>
      </w:tr>
      <w:tr w:rsidR="00F64F8D" w:rsidTr="009778BC">
        <w:trPr>
          <w:tblCellSpacing w:w="15" w:type="dxa"/>
        </w:trPr>
        <w:tc>
          <w:tcPr>
            <w:tcW w:w="491" w:type="dxa"/>
            <w:tcMar>
              <w:top w:w="300" w:type="dxa"/>
              <w:left w:w="15" w:type="dxa"/>
              <w:bottom w:w="15" w:type="dxa"/>
              <w:right w:w="60" w:type="dxa"/>
            </w:tcMar>
            <w:hideMark/>
          </w:tcPr>
          <w:p w:rsidR="00F64F8D" w:rsidRDefault="00F64F8D" w:rsidP="009778BC">
            <w:pPr>
              <w:jc w:val="right"/>
              <w:rPr>
                <w:rFonts w:ascii="Arial Narrow" w:eastAsia="Times New Roman" w:hAnsi="Arial Narrow"/>
                <w:b/>
                <w:bCs/>
                <w:sz w:val="18"/>
                <w:szCs w:val="18"/>
              </w:rPr>
            </w:pPr>
            <w:r>
              <w:rPr>
                <w:rFonts w:ascii="Arial Narrow" w:eastAsia="Times New Roman" w:hAnsi="Arial Narrow"/>
                <w:b/>
                <w:bCs/>
                <w:sz w:val="18"/>
                <w:szCs w:val="18"/>
              </w:rPr>
              <w:t>1.</w:t>
            </w:r>
          </w:p>
        </w:tc>
        <w:tc>
          <w:tcPr>
            <w:tcW w:w="9957" w:type="dxa"/>
            <w:gridSpan w:val="2"/>
            <w:tcMar>
              <w:top w:w="30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Style w:val="Strong"/>
                <w:rFonts w:ascii="Arial Narrow" w:eastAsia="Times New Roman" w:hAnsi="Arial Narrow"/>
                <w:sz w:val="18"/>
                <w:szCs w:val="18"/>
              </w:rPr>
              <w:t>Надежда Илиева</w:t>
            </w:r>
            <w:r>
              <w:rPr>
                <w:rFonts w:ascii="Arial Narrow" w:eastAsia="Times New Roman" w:hAnsi="Arial Narrow"/>
                <w:sz w:val="18"/>
                <w:szCs w:val="18"/>
              </w:rPr>
              <w:t xml:space="preserve">, Георги Бърдаров. Изменения на етническата структура на населението в Благоевградска област от края на 19 в.. Природният потенциал и устойчивото развитие на планинските райони (Балканска научно–практическа конференция). Враца, 2001 г.,, 2001, 446-456 </w:t>
            </w:r>
          </w:p>
        </w:tc>
        <w:tc>
          <w:tcPr>
            <w:tcW w:w="0" w:type="auto"/>
            <w:vAlign w:val="center"/>
            <w:hideMark/>
          </w:tcPr>
          <w:p w:rsidR="00F64F8D" w:rsidRDefault="00F64F8D" w:rsidP="009778BC">
            <w:pPr>
              <w:jc w:val="both"/>
              <w:rPr>
                <w:rFonts w:eastAsia="Times New Roman"/>
                <w:sz w:val="20"/>
                <w:szCs w:val="20"/>
              </w:rPr>
            </w:pPr>
          </w:p>
        </w:tc>
      </w:tr>
      <w:tr w:rsidR="00F64F8D" w:rsidTr="009778BC">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9957" w:type="dxa"/>
            <w:gridSpan w:val="2"/>
            <w:tcMar>
              <w:top w:w="60" w:type="dxa"/>
              <w:left w:w="15" w:type="dxa"/>
              <w:bottom w:w="15" w:type="dxa"/>
              <w:right w:w="15" w:type="dxa"/>
            </w:tcMar>
            <w:hideMark/>
          </w:tcPr>
          <w:p w:rsidR="00F64F8D" w:rsidRDefault="0094162A" w:rsidP="009778BC">
            <w:pPr>
              <w:rPr>
                <w:rFonts w:ascii="Arial Narrow" w:eastAsia="Times New Roman" w:hAnsi="Arial Narrow"/>
                <w:i/>
                <w:iCs/>
                <w:sz w:val="18"/>
                <w:szCs w:val="18"/>
                <w:u w:val="single"/>
              </w:rPr>
            </w:pPr>
            <w:r>
              <w:rPr>
                <w:rFonts w:ascii="Arial Narrow" w:eastAsia="Times New Roman" w:hAnsi="Arial Narrow"/>
                <w:i/>
                <w:iCs/>
                <w:sz w:val="18"/>
                <w:szCs w:val="18"/>
                <w:u w:val="single"/>
              </w:rPr>
              <w:t>у</w:t>
            </w:r>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r>
      <w:tr w:rsidR="00F64F8D" w:rsidTr="009778BC">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F64F8D" w:rsidP="009778BC">
            <w:pPr>
              <w:jc w:val="right"/>
              <w:rPr>
                <w:rFonts w:ascii="Arial Narrow" w:eastAsia="Times New Roman" w:hAnsi="Arial Narrow"/>
                <w:b/>
                <w:bCs/>
                <w:sz w:val="18"/>
                <w:szCs w:val="18"/>
              </w:rPr>
            </w:pPr>
            <w:r>
              <w:rPr>
                <w:rFonts w:ascii="Arial Narrow" w:eastAsia="Times New Roman" w:hAnsi="Arial Narrow"/>
                <w:b/>
                <w:bCs/>
                <w:sz w:val="18"/>
                <w:szCs w:val="18"/>
              </w:rPr>
              <w:t>1.</w:t>
            </w:r>
          </w:p>
        </w:tc>
        <w:tc>
          <w:tcPr>
            <w:tcW w:w="9293"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Марин Русев Обществена география – Избрани лекции, методологични указания, информационни ресурси. София, 2008, 663 стр. ISBN 978-954-28-0255-6,   </w:t>
            </w:r>
            <w:r>
              <w:rPr>
                <w:rStyle w:val="Strong"/>
                <w:rFonts w:ascii="Arial Narrow" w:eastAsia="Times New Roman" w:hAnsi="Arial Narrow"/>
                <w:sz w:val="18"/>
                <w:szCs w:val="18"/>
              </w:rPr>
              <w:t>@2008</w:t>
            </w:r>
          </w:p>
        </w:tc>
        <w:tc>
          <w:tcPr>
            <w:tcW w:w="771" w:type="dxa"/>
            <w:tcMar>
              <w:top w:w="60" w:type="dxa"/>
              <w:left w:w="15" w:type="dxa"/>
              <w:bottom w:w="15" w:type="dxa"/>
              <w:right w:w="15" w:type="dxa"/>
            </w:tcMar>
            <w:hideMark/>
          </w:tcPr>
          <w:p w:rsidR="00F64F8D" w:rsidRPr="00017E96" w:rsidRDefault="00F64F8D" w:rsidP="009778BC">
            <w:pPr>
              <w:jc w:val="both"/>
              <w:rPr>
                <w:rFonts w:ascii="Arial Narrow" w:eastAsia="Times New Roman" w:hAnsi="Arial Narrow"/>
                <w:sz w:val="18"/>
                <w:szCs w:val="18"/>
                <w:lang w:val="en-US"/>
              </w:rPr>
            </w:pPr>
            <w:r>
              <w:rPr>
                <w:rFonts w:ascii="Arial Narrow" w:eastAsia="Times New Roman" w:hAnsi="Arial Narrow"/>
                <w:sz w:val="18"/>
                <w:szCs w:val="18"/>
              </w:rPr>
              <w:t> </w:t>
            </w:r>
            <w:r>
              <w:rPr>
                <w:rStyle w:val="Strong"/>
                <w:lang w:val="en-US"/>
              </w:rPr>
              <w:t>3</w:t>
            </w:r>
          </w:p>
        </w:tc>
      </w:tr>
      <w:tr w:rsidR="00F64F8D" w:rsidTr="009778BC">
        <w:trPr>
          <w:tblCellSpacing w:w="15" w:type="dxa"/>
        </w:trPr>
        <w:tc>
          <w:tcPr>
            <w:tcW w:w="10478" w:type="dxa"/>
            <w:gridSpan w:val="3"/>
            <w:tcMar>
              <w:top w:w="280" w:type="dxa"/>
              <w:left w:w="15" w:type="dxa"/>
              <w:bottom w:w="15" w:type="dxa"/>
              <w:right w:w="15" w:type="dxa"/>
            </w:tcMar>
            <w:hideMark/>
          </w:tcPr>
          <w:p w:rsidR="00F64F8D" w:rsidRDefault="00F64F8D" w:rsidP="009778B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2005</w:t>
            </w:r>
          </w:p>
        </w:tc>
        <w:tc>
          <w:tcPr>
            <w:tcW w:w="771" w:type="dxa"/>
            <w:tcMar>
              <w:top w:w="280" w:type="dxa"/>
              <w:left w:w="15" w:type="dxa"/>
              <w:bottom w:w="15" w:type="dxa"/>
              <w:right w:w="15" w:type="dxa"/>
            </w:tcMar>
            <w:hideMark/>
          </w:tcPr>
          <w:p w:rsidR="00F64F8D" w:rsidRDefault="00F64F8D" w:rsidP="009778B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 </w:t>
            </w:r>
          </w:p>
        </w:tc>
      </w:tr>
      <w:tr w:rsidR="00F64F8D" w:rsidTr="009778BC">
        <w:trPr>
          <w:tblCellSpacing w:w="15" w:type="dxa"/>
        </w:trPr>
        <w:tc>
          <w:tcPr>
            <w:tcW w:w="491" w:type="dxa"/>
            <w:tcMar>
              <w:top w:w="300" w:type="dxa"/>
              <w:left w:w="15" w:type="dxa"/>
              <w:bottom w:w="15" w:type="dxa"/>
              <w:right w:w="60" w:type="dxa"/>
            </w:tcMar>
            <w:hideMark/>
          </w:tcPr>
          <w:p w:rsidR="00F64F8D" w:rsidRDefault="00F64F8D" w:rsidP="009778BC">
            <w:pPr>
              <w:jc w:val="right"/>
              <w:rPr>
                <w:rFonts w:ascii="Arial Narrow" w:eastAsia="Times New Roman" w:hAnsi="Arial Narrow"/>
                <w:b/>
                <w:bCs/>
                <w:sz w:val="18"/>
                <w:szCs w:val="18"/>
              </w:rPr>
            </w:pPr>
            <w:r>
              <w:rPr>
                <w:rFonts w:ascii="Arial Narrow" w:eastAsia="Times New Roman" w:hAnsi="Arial Narrow"/>
                <w:b/>
                <w:bCs/>
                <w:sz w:val="18"/>
                <w:szCs w:val="18"/>
              </w:rPr>
              <w:t>2.</w:t>
            </w:r>
          </w:p>
        </w:tc>
        <w:tc>
          <w:tcPr>
            <w:tcW w:w="9957" w:type="dxa"/>
            <w:gridSpan w:val="2"/>
            <w:tcMar>
              <w:top w:w="30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Style w:val="Strong"/>
                <w:rFonts w:ascii="Arial Narrow" w:eastAsia="Times New Roman" w:hAnsi="Arial Narrow"/>
                <w:sz w:val="18"/>
                <w:szCs w:val="18"/>
              </w:rPr>
              <w:t>Надежда Илиева</w:t>
            </w:r>
            <w:r>
              <w:rPr>
                <w:rFonts w:ascii="Arial Narrow" w:eastAsia="Times New Roman" w:hAnsi="Arial Narrow"/>
                <w:sz w:val="18"/>
                <w:szCs w:val="18"/>
              </w:rPr>
              <w:t xml:space="preserve">. Особености на миграцията на турското население в България от Освобождението до края на Втората световна война. Проблеми на географията, 1-2, Българска академия на науките, 2005, ISSN:0204-7209 ISSN 2367-6671 (Online), 140-152 </w:t>
            </w:r>
          </w:p>
        </w:tc>
        <w:tc>
          <w:tcPr>
            <w:tcW w:w="0" w:type="auto"/>
            <w:vAlign w:val="center"/>
            <w:hideMark/>
          </w:tcPr>
          <w:p w:rsidR="00F64F8D" w:rsidRDefault="00F64F8D" w:rsidP="009778BC">
            <w:pPr>
              <w:jc w:val="both"/>
              <w:rPr>
                <w:rFonts w:eastAsia="Times New Roman"/>
                <w:sz w:val="20"/>
                <w:szCs w:val="20"/>
              </w:rPr>
            </w:pPr>
          </w:p>
        </w:tc>
      </w:tr>
      <w:tr w:rsidR="00F64F8D" w:rsidTr="009778BC">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9957" w:type="dxa"/>
            <w:gridSpan w:val="2"/>
            <w:tcMar>
              <w:top w:w="60" w:type="dxa"/>
              <w:left w:w="15" w:type="dxa"/>
              <w:bottom w:w="15" w:type="dxa"/>
              <w:right w:w="15" w:type="dxa"/>
            </w:tcMar>
            <w:hideMark/>
          </w:tcPr>
          <w:p w:rsidR="00F64F8D" w:rsidRDefault="00F64F8D" w:rsidP="009778BC">
            <w:pPr>
              <w:rPr>
                <w:rFonts w:ascii="Arial Narrow" w:eastAsia="Times New Roman" w:hAnsi="Arial Narrow"/>
                <w:i/>
                <w:iCs/>
                <w:sz w:val="18"/>
                <w:szCs w:val="18"/>
                <w:u w:val="single"/>
              </w:rPr>
            </w:pPr>
            <w:r>
              <w:rPr>
                <w:rFonts w:ascii="Arial Narrow" w:eastAsia="Times New Roman" w:hAnsi="Arial Narrow"/>
                <w:i/>
                <w:iCs/>
                <w:sz w:val="18"/>
                <w:szCs w:val="18"/>
                <w:u w:val="single"/>
              </w:rPr>
              <w:t>Цитира се в:</w:t>
            </w:r>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r>
      <w:tr w:rsidR="00F64F8D" w:rsidTr="009778BC">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F64F8D" w:rsidP="009778BC">
            <w:pPr>
              <w:jc w:val="right"/>
              <w:rPr>
                <w:rFonts w:ascii="Arial Narrow" w:eastAsia="Times New Roman" w:hAnsi="Arial Narrow"/>
                <w:b/>
                <w:bCs/>
                <w:sz w:val="18"/>
                <w:szCs w:val="18"/>
              </w:rPr>
            </w:pPr>
            <w:r>
              <w:rPr>
                <w:rFonts w:ascii="Arial Narrow" w:eastAsia="Times New Roman" w:hAnsi="Arial Narrow"/>
                <w:b/>
                <w:bCs/>
                <w:sz w:val="18"/>
                <w:szCs w:val="18"/>
              </w:rPr>
              <w:t>2.</w:t>
            </w:r>
          </w:p>
        </w:tc>
        <w:tc>
          <w:tcPr>
            <w:tcW w:w="9293"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Peykovska, P. External migration policies and their effect on the mechanical movement and territorial distribution of population in Bulgaria (1912–1920). - In: Bulgaria and Hungary in the First World War: A View from the 21st Century. Eds. Demeter, G., Cs. Katona, P. Peykovska. Budapest-Sofia, 2019, pp. 335-376. ISBN 978-954-2903-36-9 (IHS-BAS), ISBN 978-963-416-198-1 (IH-RCH-HAS),   </w:t>
            </w:r>
            <w:r>
              <w:rPr>
                <w:rStyle w:val="Strong"/>
                <w:rFonts w:ascii="Arial Narrow" w:eastAsia="Times New Roman" w:hAnsi="Arial Narrow"/>
                <w:sz w:val="18"/>
                <w:szCs w:val="18"/>
              </w:rPr>
              <w:t>@2019</w:t>
            </w:r>
          </w:p>
        </w:tc>
        <w:tc>
          <w:tcPr>
            <w:tcW w:w="771" w:type="dxa"/>
            <w:tcMar>
              <w:top w:w="60" w:type="dxa"/>
              <w:left w:w="15" w:type="dxa"/>
              <w:bottom w:w="15" w:type="dxa"/>
              <w:right w:w="15" w:type="dxa"/>
            </w:tcMar>
            <w:hideMark/>
          </w:tcPr>
          <w:p w:rsidR="00F64F8D" w:rsidRPr="00017E96" w:rsidRDefault="00F64F8D" w:rsidP="009778BC">
            <w:pPr>
              <w:jc w:val="both"/>
              <w:rPr>
                <w:rFonts w:ascii="Arial Narrow" w:eastAsia="Times New Roman" w:hAnsi="Arial Narrow"/>
                <w:sz w:val="18"/>
                <w:szCs w:val="18"/>
                <w:lang w:val="en-US"/>
              </w:rPr>
            </w:pPr>
            <w:r>
              <w:rPr>
                <w:rFonts w:ascii="Arial Narrow" w:eastAsia="Times New Roman" w:hAnsi="Arial Narrow"/>
                <w:sz w:val="18"/>
                <w:szCs w:val="18"/>
              </w:rPr>
              <w:t> </w:t>
            </w:r>
            <w:r>
              <w:rPr>
                <w:rStyle w:val="Strong"/>
                <w:lang w:val="en-US"/>
              </w:rPr>
              <w:t>3</w:t>
            </w:r>
          </w:p>
        </w:tc>
      </w:tr>
      <w:tr w:rsidR="00F64F8D" w:rsidTr="009778BC">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F64F8D" w:rsidP="009778BC">
            <w:pPr>
              <w:jc w:val="right"/>
              <w:rPr>
                <w:rFonts w:ascii="Arial Narrow" w:eastAsia="Times New Roman" w:hAnsi="Arial Narrow"/>
                <w:b/>
                <w:bCs/>
                <w:sz w:val="18"/>
                <w:szCs w:val="18"/>
              </w:rPr>
            </w:pPr>
            <w:r>
              <w:rPr>
                <w:rFonts w:ascii="Arial Narrow" w:eastAsia="Times New Roman" w:hAnsi="Arial Narrow"/>
                <w:b/>
                <w:bCs/>
                <w:sz w:val="18"/>
                <w:szCs w:val="18"/>
              </w:rPr>
              <w:t>3.</w:t>
            </w:r>
          </w:p>
        </w:tc>
        <w:tc>
          <w:tcPr>
            <w:tcW w:w="9293"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Пенка Пейковска Демографски аспекти на миграциите в България</w:t>
            </w:r>
            <w:r w:rsidRPr="00606958">
              <w:rPr>
                <w:rFonts w:ascii="Arial Narrow" w:eastAsia="Times New Roman" w:hAnsi="Arial Narrow"/>
                <w:sz w:val="18"/>
                <w:szCs w:val="18"/>
              </w:rPr>
              <w:t xml:space="preserve"> </w:t>
            </w:r>
            <w:r>
              <w:rPr>
                <w:rFonts w:ascii="Arial Narrow" w:eastAsia="Times New Roman" w:hAnsi="Arial Narrow"/>
                <w:sz w:val="18"/>
                <w:szCs w:val="18"/>
              </w:rPr>
              <w:t xml:space="preserve">1912 – 1944 Г. Институт за исторически изследвания при БАН, София, 2019, 348 стр., ISBN 978-954-2903-37-6,   </w:t>
            </w:r>
            <w:r>
              <w:rPr>
                <w:rStyle w:val="Strong"/>
                <w:rFonts w:ascii="Arial Narrow" w:eastAsia="Times New Roman" w:hAnsi="Arial Narrow"/>
                <w:sz w:val="18"/>
                <w:szCs w:val="18"/>
              </w:rPr>
              <w:t>@2019</w:t>
            </w:r>
            <w:r>
              <w:rPr>
                <w:rFonts w:ascii="Arial Narrow" w:eastAsia="Times New Roman" w:hAnsi="Arial Narrow"/>
                <w:sz w:val="18"/>
                <w:szCs w:val="18"/>
              </w:rPr>
              <w:t xml:space="preserve">   </w:t>
            </w:r>
            <w:hyperlink r:id="rId17" w:tgtFrame="_blank" w:history="1">
              <w:r>
                <w:rPr>
                  <w:rStyle w:val="Hyperlink"/>
                  <w:rFonts w:ascii="Arial Narrow" w:eastAsia="Times New Roman" w:hAnsi="Arial Narrow"/>
                  <w:sz w:val="18"/>
                  <w:szCs w:val="18"/>
                </w:rPr>
                <w:t>Линк</w:t>
              </w:r>
            </w:hyperlink>
          </w:p>
        </w:tc>
        <w:tc>
          <w:tcPr>
            <w:tcW w:w="771" w:type="dxa"/>
            <w:tcMar>
              <w:top w:w="60" w:type="dxa"/>
              <w:left w:w="15" w:type="dxa"/>
              <w:bottom w:w="15" w:type="dxa"/>
              <w:right w:w="15" w:type="dxa"/>
            </w:tcMar>
            <w:hideMark/>
          </w:tcPr>
          <w:p w:rsidR="00F64F8D" w:rsidRPr="00017E96" w:rsidRDefault="00F64F8D" w:rsidP="009778BC">
            <w:pPr>
              <w:jc w:val="both"/>
              <w:rPr>
                <w:rFonts w:ascii="Arial Narrow" w:eastAsia="Times New Roman" w:hAnsi="Arial Narrow"/>
                <w:sz w:val="18"/>
                <w:szCs w:val="18"/>
                <w:lang w:val="en-US"/>
              </w:rPr>
            </w:pPr>
            <w:r>
              <w:rPr>
                <w:rFonts w:ascii="Arial Narrow" w:eastAsia="Times New Roman" w:hAnsi="Arial Narrow"/>
                <w:sz w:val="18"/>
                <w:szCs w:val="18"/>
              </w:rPr>
              <w:t> </w:t>
            </w:r>
            <w:r>
              <w:rPr>
                <w:rStyle w:val="Strong"/>
                <w:lang w:val="en-US"/>
              </w:rPr>
              <w:t>3</w:t>
            </w:r>
          </w:p>
        </w:tc>
      </w:tr>
      <w:tr w:rsidR="00F64F8D" w:rsidTr="009778BC">
        <w:trPr>
          <w:tblCellSpacing w:w="15" w:type="dxa"/>
        </w:trPr>
        <w:tc>
          <w:tcPr>
            <w:tcW w:w="10478" w:type="dxa"/>
            <w:gridSpan w:val="3"/>
            <w:tcMar>
              <w:top w:w="280" w:type="dxa"/>
              <w:left w:w="15" w:type="dxa"/>
              <w:bottom w:w="15" w:type="dxa"/>
              <w:right w:w="15" w:type="dxa"/>
            </w:tcMar>
            <w:hideMark/>
          </w:tcPr>
          <w:p w:rsidR="00F64F8D" w:rsidRDefault="00F64F8D" w:rsidP="009778B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2006</w:t>
            </w:r>
          </w:p>
        </w:tc>
        <w:tc>
          <w:tcPr>
            <w:tcW w:w="771" w:type="dxa"/>
            <w:tcMar>
              <w:top w:w="280" w:type="dxa"/>
              <w:left w:w="15" w:type="dxa"/>
              <w:bottom w:w="15" w:type="dxa"/>
              <w:right w:w="15" w:type="dxa"/>
            </w:tcMar>
            <w:hideMark/>
          </w:tcPr>
          <w:p w:rsidR="00F64F8D" w:rsidRDefault="00F64F8D" w:rsidP="009778B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 </w:t>
            </w:r>
          </w:p>
        </w:tc>
      </w:tr>
      <w:tr w:rsidR="00F64F8D" w:rsidTr="009778BC">
        <w:trPr>
          <w:tblCellSpacing w:w="15" w:type="dxa"/>
        </w:trPr>
        <w:tc>
          <w:tcPr>
            <w:tcW w:w="491" w:type="dxa"/>
            <w:tcMar>
              <w:top w:w="300" w:type="dxa"/>
              <w:left w:w="15" w:type="dxa"/>
              <w:bottom w:w="15" w:type="dxa"/>
              <w:right w:w="60" w:type="dxa"/>
            </w:tcMar>
            <w:hideMark/>
          </w:tcPr>
          <w:p w:rsidR="00F64F8D" w:rsidRDefault="00F64F8D" w:rsidP="009778BC">
            <w:pPr>
              <w:jc w:val="right"/>
              <w:rPr>
                <w:rFonts w:ascii="Arial Narrow" w:eastAsia="Times New Roman" w:hAnsi="Arial Narrow"/>
                <w:b/>
                <w:bCs/>
                <w:sz w:val="18"/>
                <w:szCs w:val="18"/>
              </w:rPr>
            </w:pPr>
            <w:r>
              <w:rPr>
                <w:rFonts w:ascii="Arial Narrow" w:eastAsia="Times New Roman" w:hAnsi="Arial Narrow"/>
                <w:b/>
                <w:bCs/>
                <w:sz w:val="18"/>
                <w:szCs w:val="18"/>
              </w:rPr>
              <w:t>3.</w:t>
            </w:r>
          </w:p>
        </w:tc>
        <w:tc>
          <w:tcPr>
            <w:tcW w:w="9957" w:type="dxa"/>
            <w:gridSpan w:val="2"/>
            <w:tcMar>
              <w:top w:w="30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Style w:val="Strong"/>
                <w:rFonts w:ascii="Arial Narrow" w:eastAsia="Times New Roman" w:hAnsi="Arial Narrow"/>
                <w:sz w:val="18"/>
                <w:szCs w:val="18"/>
              </w:rPr>
              <w:t>Надежда Илиева</w:t>
            </w:r>
            <w:r>
              <w:rPr>
                <w:rFonts w:ascii="Arial Narrow" w:eastAsia="Times New Roman" w:hAnsi="Arial Narrow"/>
                <w:sz w:val="18"/>
                <w:szCs w:val="18"/>
              </w:rPr>
              <w:t xml:space="preserve">. Влияние на етническия състав на населението върху демографската криза на селското население в България. Проблеми на географията, 3-4, Българска академия на науките, 2006, ISSN:0204-7209 ISSN 2367-6671 (Online), 125-139 </w:t>
            </w:r>
          </w:p>
        </w:tc>
        <w:tc>
          <w:tcPr>
            <w:tcW w:w="0" w:type="auto"/>
            <w:vAlign w:val="center"/>
            <w:hideMark/>
          </w:tcPr>
          <w:p w:rsidR="00F64F8D" w:rsidRDefault="00F64F8D" w:rsidP="009778BC">
            <w:pPr>
              <w:jc w:val="both"/>
              <w:rPr>
                <w:rFonts w:eastAsia="Times New Roman"/>
                <w:sz w:val="20"/>
                <w:szCs w:val="20"/>
              </w:rPr>
            </w:pPr>
          </w:p>
        </w:tc>
      </w:tr>
      <w:tr w:rsidR="00F64F8D" w:rsidTr="009778BC">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9957" w:type="dxa"/>
            <w:gridSpan w:val="2"/>
            <w:tcMar>
              <w:top w:w="60" w:type="dxa"/>
              <w:left w:w="15" w:type="dxa"/>
              <w:bottom w:w="15" w:type="dxa"/>
              <w:right w:w="15" w:type="dxa"/>
            </w:tcMar>
            <w:hideMark/>
          </w:tcPr>
          <w:p w:rsidR="00F64F8D" w:rsidRDefault="00F64F8D" w:rsidP="009778BC">
            <w:pPr>
              <w:rPr>
                <w:rFonts w:ascii="Arial Narrow" w:eastAsia="Times New Roman" w:hAnsi="Arial Narrow"/>
                <w:i/>
                <w:iCs/>
                <w:sz w:val="18"/>
                <w:szCs w:val="18"/>
                <w:u w:val="single"/>
              </w:rPr>
            </w:pPr>
            <w:r>
              <w:rPr>
                <w:rFonts w:ascii="Arial Narrow" w:eastAsia="Times New Roman" w:hAnsi="Arial Narrow"/>
                <w:i/>
                <w:iCs/>
                <w:sz w:val="18"/>
                <w:szCs w:val="18"/>
                <w:u w:val="single"/>
              </w:rPr>
              <w:t>Цитира се в:</w:t>
            </w:r>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r>
      <w:tr w:rsidR="00F64F8D" w:rsidTr="009778BC">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F64F8D" w:rsidP="009778BC">
            <w:pPr>
              <w:jc w:val="right"/>
              <w:rPr>
                <w:rFonts w:ascii="Arial Narrow" w:eastAsia="Times New Roman" w:hAnsi="Arial Narrow"/>
                <w:b/>
                <w:bCs/>
                <w:sz w:val="18"/>
                <w:szCs w:val="18"/>
              </w:rPr>
            </w:pPr>
            <w:r>
              <w:rPr>
                <w:rFonts w:ascii="Arial Narrow" w:eastAsia="Times New Roman" w:hAnsi="Arial Narrow"/>
                <w:b/>
                <w:bCs/>
                <w:sz w:val="18"/>
                <w:szCs w:val="18"/>
              </w:rPr>
              <w:t>4.</w:t>
            </w:r>
          </w:p>
        </w:tc>
        <w:tc>
          <w:tcPr>
            <w:tcW w:w="9293"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Вараджакова, Д.. "Културните столици в контекста на туризма" в книга „Устойчиво развитие и конкурентоспособност на регионите“ - Пловдив – европейска столица на културата 2019, Академично издателство "Талант" на ВУАРР, 2019.,   </w:t>
            </w:r>
            <w:r>
              <w:rPr>
                <w:rStyle w:val="Strong"/>
                <w:rFonts w:ascii="Arial Narrow" w:eastAsia="Times New Roman" w:hAnsi="Arial Narrow"/>
                <w:sz w:val="18"/>
                <w:szCs w:val="18"/>
              </w:rPr>
              <w:t>@2019</w:t>
            </w:r>
          </w:p>
        </w:tc>
        <w:tc>
          <w:tcPr>
            <w:tcW w:w="771" w:type="dxa"/>
            <w:tcMar>
              <w:top w:w="60" w:type="dxa"/>
              <w:left w:w="15" w:type="dxa"/>
              <w:bottom w:w="15" w:type="dxa"/>
              <w:right w:w="15" w:type="dxa"/>
            </w:tcMar>
            <w:hideMark/>
          </w:tcPr>
          <w:p w:rsidR="00F64F8D" w:rsidRPr="00017E96" w:rsidRDefault="00F64F8D" w:rsidP="009778BC">
            <w:pPr>
              <w:jc w:val="both"/>
              <w:rPr>
                <w:rFonts w:ascii="Arial Narrow" w:eastAsia="Times New Roman" w:hAnsi="Arial Narrow"/>
                <w:sz w:val="18"/>
                <w:szCs w:val="18"/>
                <w:lang w:val="en-US"/>
              </w:rPr>
            </w:pPr>
            <w:r>
              <w:rPr>
                <w:rFonts w:ascii="Arial Narrow" w:eastAsia="Times New Roman" w:hAnsi="Arial Narrow"/>
                <w:sz w:val="18"/>
                <w:szCs w:val="18"/>
              </w:rPr>
              <w:t> </w:t>
            </w:r>
            <w:r>
              <w:rPr>
                <w:rStyle w:val="Strong"/>
                <w:lang w:val="en-US"/>
              </w:rPr>
              <w:t>3</w:t>
            </w:r>
          </w:p>
        </w:tc>
      </w:tr>
      <w:tr w:rsidR="00F64F8D" w:rsidTr="009778BC">
        <w:trPr>
          <w:tblCellSpacing w:w="15" w:type="dxa"/>
        </w:trPr>
        <w:tc>
          <w:tcPr>
            <w:tcW w:w="10478" w:type="dxa"/>
            <w:gridSpan w:val="3"/>
            <w:tcMar>
              <w:top w:w="280" w:type="dxa"/>
              <w:left w:w="15" w:type="dxa"/>
              <w:bottom w:w="15" w:type="dxa"/>
              <w:right w:w="15" w:type="dxa"/>
            </w:tcMar>
            <w:hideMark/>
          </w:tcPr>
          <w:p w:rsidR="00F64F8D" w:rsidRDefault="00F64F8D" w:rsidP="009778B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2010</w:t>
            </w:r>
          </w:p>
        </w:tc>
        <w:tc>
          <w:tcPr>
            <w:tcW w:w="771" w:type="dxa"/>
            <w:tcMar>
              <w:top w:w="280" w:type="dxa"/>
              <w:left w:w="15" w:type="dxa"/>
              <w:bottom w:w="15" w:type="dxa"/>
              <w:right w:w="15" w:type="dxa"/>
            </w:tcMar>
            <w:hideMark/>
          </w:tcPr>
          <w:p w:rsidR="00F64F8D" w:rsidRDefault="00F64F8D" w:rsidP="009778B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 </w:t>
            </w:r>
          </w:p>
        </w:tc>
      </w:tr>
      <w:tr w:rsidR="00F64F8D" w:rsidTr="009778BC">
        <w:trPr>
          <w:tblCellSpacing w:w="15" w:type="dxa"/>
        </w:trPr>
        <w:tc>
          <w:tcPr>
            <w:tcW w:w="491" w:type="dxa"/>
            <w:tcMar>
              <w:top w:w="300" w:type="dxa"/>
              <w:left w:w="15" w:type="dxa"/>
              <w:bottom w:w="15" w:type="dxa"/>
              <w:right w:w="60" w:type="dxa"/>
            </w:tcMar>
            <w:hideMark/>
          </w:tcPr>
          <w:p w:rsidR="00F64F8D" w:rsidRDefault="004D4860" w:rsidP="009778BC">
            <w:pPr>
              <w:jc w:val="right"/>
              <w:rPr>
                <w:rFonts w:ascii="Arial Narrow" w:eastAsia="Times New Roman" w:hAnsi="Arial Narrow"/>
                <w:b/>
                <w:bCs/>
                <w:sz w:val="18"/>
                <w:szCs w:val="18"/>
              </w:rPr>
            </w:pPr>
            <w:r>
              <w:rPr>
                <w:rFonts w:ascii="Arial Narrow" w:eastAsia="Times New Roman" w:hAnsi="Arial Narrow"/>
                <w:b/>
                <w:bCs/>
                <w:sz w:val="18"/>
                <w:szCs w:val="18"/>
              </w:rPr>
              <w:lastRenderedPageBreak/>
              <w:t>4</w:t>
            </w:r>
            <w:r w:rsidR="00F64F8D">
              <w:rPr>
                <w:rFonts w:ascii="Arial Narrow" w:eastAsia="Times New Roman" w:hAnsi="Arial Narrow"/>
                <w:b/>
                <w:bCs/>
                <w:sz w:val="18"/>
                <w:szCs w:val="18"/>
              </w:rPr>
              <w:t>.</w:t>
            </w:r>
          </w:p>
        </w:tc>
        <w:tc>
          <w:tcPr>
            <w:tcW w:w="9957" w:type="dxa"/>
            <w:gridSpan w:val="2"/>
            <w:tcMar>
              <w:top w:w="30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Style w:val="Strong"/>
                <w:rFonts w:ascii="Arial Narrow" w:eastAsia="Times New Roman" w:hAnsi="Arial Narrow"/>
                <w:sz w:val="18"/>
                <w:szCs w:val="18"/>
              </w:rPr>
              <w:t>Надежда Илиева</w:t>
            </w:r>
            <w:r>
              <w:rPr>
                <w:rFonts w:ascii="Arial Narrow" w:eastAsia="Times New Roman" w:hAnsi="Arial Narrow"/>
                <w:sz w:val="18"/>
                <w:szCs w:val="18"/>
              </w:rPr>
              <w:t xml:space="preserve">. Турската етническа група в България (1878-2001). Национален институт по геофизика, геодезия и география - БАН, 2010, ISBN:978-954-9649-06-2, 144 </w:t>
            </w:r>
          </w:p>
        </w:tc>
        <w:tc>
          <w:tcPr>
            <w:tcW w:w="0" w:type="auto"/>
            <w:vAlign w:val="center"/>
            <w:hideMark/>
          </w:tcPr>
          <w:p w:rsidR="00F64F8D" w:rsidRDefault="00F64F8D" w:rsidP="009778BC">
            <w:pPr>
              <w:jc w:val="both"/>
              <w:rPr>
                <w:rFonts w:eastAsia="Times New Roman"/>
                <w:sz w:val="20"/>
                <w:szCs w:val="20"/>
              </w:rPr>
            </w:pPr>
          </w:p>
        </w:tc>
      </w:tr>
      <w:tr w:rsidR="00F64F8D" w:rsidTr="009778BC">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9957" w:type="dxa"/>
            <w:gridSpan w:val="2"/>
            <w:tcMar>
              <w:top w:w="60" w:type="dxa"/>
              <w:left w:w="15" w:type="dxa"/>
              <w:bottom w:w="15" w:type="dxa"/>
              <w:right w:w="15" w:type="dxa"/>
            </w:tcMar>
            <w:hideMark/>
          </w:tcPr>
          <w:p w:rsidR="00F64F8D" w:rsidRDefault="00F64F8D" w:rsidP="009778BC">
            <w:pPr>
              <w:rPr>
                <w:rFonts w:ascii="Arial Narrow" w:eastAsia="Times New Roman" w:hAnsi="Arial Narrow"/>
                <w:i/>
                <w:iCs/>
                <w:sz w:val="18"/>
                <w:szCs w:val="18"/>
                <w:u w:val="single"/>
              </w:rPr>
            </w:pPr>
            <w:r>
              <w:rPr>
                <w:rFonts w:ascii="Arial Narrow" w:eastAsia="Times New Roman" w:hAnsi="Arial Narrow"/>
                <w:i/>
                <w:iCs/>
                <w:sz w:val="18"/>
                <w:szCs w:val="18"/>
                <w:u w:val="single"/>
              </w:rPr>
              <w:t>Цитира се в:</w:t>
            </w:r>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r>
      <w:tr w:rsidR="00F64F8D" w:rsidTr="009778BC">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4D4860" w:rsidP="009778BC">
            <w:pPr>
              <w:jc w:val="right"/>
              <w:rPr>
                <w:rFonts w:ascii="Arial Narrow" w:eastAsia="Times New Roman" w:hAnsi="Arial Narrow"/>
                <w:b/>
                <w:bCs/>
                <w:sz w:val="18"/>
                <w:szCs w:val="18"/>
              </w:rPr>
            </w:pPr>
            <w:r>
              <w:rPr>
                <w:rFonts w:ascii="Arial Narrow" w:eastAsia="Times New Roman" w:hAnsi="Arial Narrow"/>
                <w:b/>
                <w:bCs/>
                <w:sz w:val="18"/>
                <w:szCs w:val="18"/>
              </w:rPr>
              <w:t>5</w:t>
            </w:r>
            <w:r w:rsidR="00F64F8D">
              <w:rPr>
                <w:rFonts w:ascii="Arial Narrow" w:eastAsia="Times New Roman" w:hAnsi="Arial Narrow"/>
                <w:b/>
                <w:bCs/>
                <w:sz w:val="18"/>
                <w:szCs w:val="18"/>
              </w:rPr>
              <w:t>.</w:t>
            </w:r>
          </w:p>
        </w:tc>
        <w:tc>
          <w:tcPr>
            <w:tcW w:w="9293"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Стойчев, Ст. "Контролираният вот в България: заплахи за човешката сигурност." Институт за регионални и международни изследвания. С, 2016,   </w:t>
            </w:r>
            <w:r>
              <w:rPr>
                <w:rStyle w:val="Strong"/>
                <w:rFonts w:ascii="Arial Narrow" w:eastAsia="Times New Roman" w:hAnsi="Arial Narrow"/>
                <w:sz w:val="18"/>
                <w:szCs w:val="18"/>
              </w:rPr>
              <w:t>@2016</w:t>
            </w:r>
            <w:r>
              <w:rPr>
                <w:rFonts w:ascii="Arial Narrow" w:eastAsia="Times New Roman" w:hAnsi="Arial Narrow"/>
                <w:sz w:val="18"/>
                <w:szCs w:val="18"/>
              </w:rPr>
              <w:t xml:space="preserve">   </w:t>
            </w:r>
            <w:hyperlink r:id="rId18" w:tgtFrame="_blank" w:history="1">
              <w:r>
                <w:rPr>
                  <w:rStyle w:val="Hyperlink"/>
                  <w:rFonts w:ascii="Arial Narrow" w:eastAsia="Times New Roman" w:hAnsi="Arial Narrow"/>
                  <w:sz w:val="18"/>
                  <w:szCs w:val="18"/>
                </w:rPr>
                <w:t>Линк</w:t>
              </w:r>
            </w:hyperlink>
          </w:p>
        </w:tc>
        <w:tc>
          <w:tcPr>
            <w:tcW w:w="771" w:type="dxa"/>
            <w:tcMar>
              <w:top w:w="60" w:type="dxa"/>
              <w:left w:w="15" w:type="dxa"/>
              <w:bottom w:w="15" w:type="dxa"/>
              <w:right w:w="15" w:type="dxa"/>
            </w:tcMar>
            <w:hideMark/>
          </w:tcPr>
          <w:p w:rsidR="00F64F8D" w:rsidRPr="00017E96" w:rsidRDefault="00F64F8D" w:rsidP="009778BC">
            <w:pPr>
              <w:jc w:val="both"/>
              <w:rPr>
                <w:rFonts w:ascii="Arial Narrow" w:eastAsia="Times New Roman" w:hAnsi="Arial Narrow"/>
                <w:sz w:val="18"/>
                <w:szCs w:val="18"/>
                <w:lang w:val="en-US"/>
              </w:rPr>
            </w:pPr>
            <w:r>
              <w:rPr>
                <w:rFonts w:ascii="Arial Narrow" w:eastAsia="Times New Roman" w:hAnsi="Arial Narrow"/>
                <w:sz w:val="18"/>
                <w:szCs w:val="18"/>
              </w:rPr>
              <w:t> </w:t>
            </w:r>
            <w:r>
              <w:rPr>
                <w:rStyle w:val="Strong"/>
                <w:lang w:val="en-US"/>
              </w:rPr>
              <w:t>3</w:t>
            </w:r>
          </w:p>
        </w:tc>
      </w:tr>
      <w:tr w:rsidR="00F64F8D" w:rsidTr="009778BC">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4D4860" w:rsidP="009778BC">
            <w:pPr>
              <w:jc w:val="right"/>
              <w:rPr>
                <w:rFonts w:ascii="Arial Narrow" w:eastAsia="Times New Roman" w:hAnsi="Arial Narrow"/>
                <w:b/>
                <w:bCs/>
                <w:sz w:val="18"/>
                <w:szCs w:val="18"/>
              </w:rPr>
            </w:pPr>
            <w:r>
              <w:rPr>
                <w:rFonts w:ascii="Arial Narrow" w:eastAsia="Times New Roman" w:hAnsi="Arial Narrow"/>
                <w:b/>
                <w:bCs/>
                <w:sz w:val="18"/>
                <w:szCs w:val="18"/>
              </w:rPr>
              <w:t>6</w:t>
            </w:r>
            <w:r w:rsidR="00F64F8D">
              <w:rPr>
                <w:rFonts w:ascii="Arial Narrow" w:eastAsia="Times New Roman" w:hAnsi="Arial Narrow"/>
                <w:b/>
                <w:bCs/>
                <w:sz w:val="18"/>
                <w:szCs w:val="18"/>
              </w:rPr>
              <w:t>.</w:t>
            </w:r>
          </w:p>
        </w:tc>
        <w:tc>
          <w:tcPr>
            <w:tcW w:w="9293"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Пенка Пейковска Демографски аспекти на миграциите в България1912 – 1944 Г. Институт за исторически изследвания при БАН, София, 2019, 348 стр., ISBN 978-954-2903-37-6,   </w:t>
            </w:r>
            <w:r>
              <w:rPr>
                <w:rStyle w:val="Strong"/>
                <w:rFonts w:ascii="Arial Narrow" w:eastAsia="Times New Roman" w:hAnsi="Arial Narrow"/>
                <w:sz w:val="18"/>
                <w:szCs w:val="18"/>
              </w:rPr>
              <w:t>@2019</w:t>
            </w:r>
            <w:r>
              <w:rPr>
                <w:rFonts w:ascii="Arial Narrow" w:eastAsia="Times New Roman" w:hAnsi="Arial Narrow"/>
                <w:sz w:val="18"/>
                <w:szCs w:val="18"/>
              </w:rPr>
              <w:t xml:space="preserve">   </w:t>
            </w:r>
            <w:hyperlink r:id="rId19" w:tgtFrame="_blank" w:history="1">
              <w:r>
                <w:rPr>
                  <w:rStyle w:val="Hyperlink"/>
                  <w:rFonts w:ascii="Arial Narrow" w:eastAsia="Times New Roman" w:hAnsi="Arial Narrow"/>
                  <w:sz w:val="18"/>
                  <w:szCs w:val="18"/>
                </w:rPr>
                <w:t>Линк</w:t>
              </w:r>
            </w:hyperlink>
          </w:p>
        </w:tc>
        <w:tc>
          <w:tcPr>
            <w:tcW w:w="771" w:type="dxa"/>
            <w:tcMar>
              <w:top w:w="60" w:type="dxa"/>
              <w:left w:w="15" w:type="dxa"/>
              <w:bottom w:w="15" w:type="dxa"/>
              <w:right w:w="15" w:type="dxa"/>
            </w:tcMar>
            <w:hideMark/>
          </w:tcPr>
          <w:p w:rsidR="00F64F8D" w:rsidRPr="00017E96" w:rsidRDefault="00F64F8D" w:rsidP="009778BC">
            <w:pPr>
              <w:jc w:val="both"/>
              <w:rPr>
                <w:rFonts w:ascii="Arial Narrow" w:eastAsia="Times New Roman" w:hAnsi="Arial Narrow"/>
                <w:sz w:val="18"/>
                <w:szCs w:val="18"/>
                <w:lang w:val="en-US"/>
              </w:rPr>
            </w:pPr>
            <w:r>
              <w:rPr>
                <w:rFonts w:ascii="Arial Narrow" w:eastAsia="Times New Roman" w:hAnsi="Arial Narrow"/>
                <w:sz w:val="18"/>
                <w:szCs w:val="18"/>
              </w:rPr>
              <w:t> </w:t>
            </w:r>
            <w:r>
              <w:rPr>
                <w:rStyle w:val="Strong"/>
                <w:lang w:val="en-US"/>
              </w:rPr>
              <w:t>3</w:t>
            </w:r>
          </w:p>
        </w:tc>
      </w:tr>
      <w:tr w:rsidR="00F64F8D" w:rsidTr="009778BC">
        <w:trPr>
          <w:tblCellSpacing w:w="15" w:type="dxa"/>
        </w:trPr>
        <w:tc>
          <w:tcPr>
            <w:tcW w:w="491" w:type="dxa"/>
            <w:tcMar>
              <w:top w:w="300" w:type="dxa"/>
              <w:left w:w="15" w:type="dxa"/>
              <w:bottom w:w="15" w:type="dxa"/>
              <w:right w:w="60" w:type="dxa"/>
            </w:tcMar>
            <w:hideMark/>
          </w:tcPr>
          <w:p w:rsidR="00F64F8D" w:rsidRDefault="004D4860" w:rsidP="009778BC">
            <w:pPr>
              <w:jc w:val="right"/>
              <w:rPr>
                <w:rFonts w:ascii="Arial Narrow" w:eastAsia="Times New Roman" w:hAnsi="Arial Narrow"/>
                <w:b/>
                <w:bCs/>
                <w:sz w:val="18"/>
                <w:szCs w:val="18"/>
              </w:rPr>
            </w:pPr>
            <w:r>
              <w:rPr>
                <w:rFonts w:ascii="Arial Narrow" w:eastAsia="Times New Roman" w:hAnsi="Arial Narrow"/>
                <w:b/>
                <w:bCs/>
                <w:sz w:val="18"/>
                <w:szCs w:val="18"/>
              </w:rPr>
              <w:t>5</w:t>
            </w:r>
            <w:r w:rsidR="00F64F8D">
              <w:rPr>
                <w:rFonts w:ascii="Arial Narrow" w:eastAsia="Times New Roman" w:hAnsi="Arial Narrow"/>
                <w:b/>
                <w:bCs/>
                <w:sz w:val="18"/>
                <w:szCs w:val="18"/>
              </w:rPr>
              <w:t>.</w:t>
            </w:r>
          </w:p>
        </w:tc>
        <w:tc>
          <w:tcPr>
            <w:tcW w:w="9957" w:type="dxa"/>
            <w:gridSpan w:val="2"/>
            <w:tcMar>
              <w:top w:w="30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Style w:val="Strong"/>
                <w:rFonts w:ascii="Arial Narrow" w:eastAsia="Times New Roman" w:hAnsi="Arial Narrow"/>
                <w:sz w:val="18"/>
                <w:szCs w:val="18"/>
              </w:rPr>
              <w:t>Надежда Илиева</w:t>
            </w:r>
            <w:r>
              <w:rPr>
                <w:rFonts w:ascii="Arial Narrow" w:eastAsia="Times New Roman" w:hAnsi="Arial Narrow"/>
                <w:sz w:val="18"/>
                <w:szCs w:val="18"/>
              </w:rPr>
              <w:t xml:space="preserve">. Промени в локализацията на ромската етническа група в България (1992-2001 г.). Проблеми на географията, 1-2, Българска академия на науките, 2011, ISSN:0204-7209 ISSN 2367-6671 (Online), 39-58 </w:t>
            </w:r>
          </w:p>
        </w:tc>
        <w:tc>
          <w:tcPr>
            <w:tcW w:w="0" w:type="auto"/>
            <w:vAlign w:val="center"/>
            <w:hideMark/>
          </w:tcPr>
          <w:p w:rsidR="00F64F8D" w:rsidRDefault="00F64F8D" w:rsidP="009778BC">
            <w:pPr>
              <w:jc w:val="both"/>
              <w:rPr>
                <w:rFonts w:eastAsia="Times New Roman"/>
                <w:sz w:val="20"/>
                <w:szCs w:val="20"/>
              </w:rPr>
            </w:pPr>
          </w:p>
        </w:tc>
      </w:tr>
      <w:tr w:rsidR="00F64F8D" w:rsidTr="009778BC">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9957" w:type="dxa"/>
            <w:gridSpan w:val="2"/>
            <w:tcMar>
              <w:top w:w="60" w:type="dxa"/>
              <w:left w:w="15" w:type="dxa"/>
              <w:bottom w:w="15" w:type="dxa"/>
              <w:right w:w="15" w:type="dxa"/>
            </w:tcMar>
            <w:hideMark/>
          </w:tcPr>
          <w:p w:rsidR="00F64F8D" w:rsidRDefault="00F64F8D" w:rsidP="009778BC">
            <w:pPr>
              <w:rPr>
                <w:rFonts w:ascii="Arial Narrow" w:eastAsia="Times New Roman" w:hAnsi="Arial Narrow"/>
                <w:i/>
                <w:iCs/>
                <w:sz w:val="18"/>
                <w:szCs w:val="18"/>
                <w:u w:val="single"/>
              </w:rPr>
            </w:pPr>
            <w:r>
              <w:rPr>
                <w:rFonts w:ascii="Arial Narrow" w:eastAsia="Times New Roman" w:hAnsi="Arial Narrow"/>
                <w:i/>
                <w:iCs/>
                <w:sz w:val="18"/>
                <w:szCs w:val="18"/>
                <w:u w:val="single"/>
              </w:rPr>
              <w:t>Цитира се в:</w:t>
            </w:r>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r>
      <w:tr w:rsidR="00F64F8D" w:rsidTr="009778BC">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4D4860" w:rsidP="009778BC">
            <w:pPr>
              <w:jc w:val="right"/>
              <w:rPr>
                <w:rFonts w:ascii="Arial Narrow" w:eastAsia="Times New Roman" w:hAnsi="Arial Narrow"/>
                <w:b/>
                <w:bCs/>
                <w:sz w:val="18"/>
                <w:szCs w:val="18"/>
              </w:rPr>
            </w:pPr>
            <w:r>
              <w:rPr>
                <w:rFonts w:ascii="Arial Narrow" w:eastAsia="Times New Roman" w:hAnsi="Arial Narrow"/>
                <w:b/>
                <w:bCs/>
                <w:sz w:val="18"/>
                <w:szCs w:val="18"/>
              </w:rPr>
              <w:t>7</w:t>
            </w:r>
            <w:r w:rsidR="00F64F8D">
              <w:rPr>
                <w:rFonts w:ascii="Arial Narrow" w:eastAsia="Times New Roman" w:hAnsi="Arial Narrow"/>
                <w:b/>
                <w:bCs/>
                <w:sz w:val="18"/>
                <w:szCs w:val="18"/>
              </w:rPr>
              <w:t>.</w:t>
            </w:r>
          </w:p>
        </w:tc>
        <w:tc>
          <w:tcPr>
            <w:tcW w:w="9293"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Равначка, А., Б. Казаков. Социално-икономическа интеграция на ромите от Харман Махала-гр. Пловдив. София, 2022, с. 144, ISBN: 978-934-9649-18-5,   </w:t>
            </w:r>
            <w:r>
              <w:rPr>
                <w:rStyle w:val="Strong"/>
                <w:rFonts w:ascii="Arial Narrow" w:eastAsia="Times New Roman" w:hAnsi="Arial Narrow"/>
                <w:sz w:val="18"/>
                <w:szCs w:val="18"/>
              </w:rPr>
              <w:t>@2022</w:t>
            </w:r>
            <w:r>
              <w:rPr>
                <w:rFonts w:ascii="Arial Narrow" w:eastAsia="Times New Roman" w:hAnsi="Arial Narrow"/>
                <w:sz w:val="18"/>
                <w:szCs w:val="18"/>
              </w:rPr>
              <w:t xml:space="preserve">   </w:t>
            </w:r>
            <w:hyperlink r:id="rId20" w:tgtFrame="_blank" w:history="1">
              <w:r>
                <w:rPr>
                  <w:rStyle w:val="Hyperlink"/>
                  <w:rFonts w:ascii="Arial Narrow" w:eastAsia="Times New Roman" w:hAnsi="Arial Narrow"/>
                  <w:sz w:val="18"/>
                  <w:szCs w:val="18"/>
                </w:rPr>
                <w:t>Линк</w:t>
              </w:r>
            </w:hyperlink>
          </w:p>
        </w:tc>
        <w:tc>
          <w:tcPr>
            <w:tcW w:w="771" w:type="dxa"/>
            <w:tcMar>
              <w:top w:w="60" w:type="dxa"/>
              <w:left w:w="15" w:type="dxa"/>
              <w:bottom w:w="15" w:type="dxa"/>
              <w:right w:w="15" w:type="dxa"/>
            </w:tcMar>
            <w:hideMark/>
          </w:tcPr>
          <w:p w:rsidR="00F64F8D" w:rsidRPr="00017E96" w:rsidRDefault="00F64F8D" w:rsidP="009778BC">
            <w:pPr>
              <w:jc w:val="both"/>
              <w:rPr>
                <w:rFonts w:ascii="Arial Narrow" w:eastAsia="Times New Roman" w:hAnsi="Arial Narrow"/>
                <w:sz w:val="18"/>
                <w:szCs w:val="18"/>
                <w:lang w:val="en-US"/>
              </w:rPr>
            </w:pPr>
            <w:r>
              <w:rPr>
                <w:rFonts w:ascii="Arial Narrow" w:eastAsia="Times New Roman" w:hAnsi="Arial Narrow"/>
                <w:sz w:val="18"/>
                <w:szCs w:val="18"/>
              </w:rPr>
              <w:t> </w:t>
            </w:r>
            <w:r>
              <w:rPr>
                <w:rStyle w:val="Strong"/>
                <w:lang w:val="en-US"/>
              </w:rPr>
              <w:t>3</w:t>
            </w:r>
          </w:p>
        </w:tc>
      </w:tr>
      <w:tr w:rsidR="00F64F8D" w:rsidTr="009778BC">
        <w:trPr>
          <w:tblCellSpacing w:w="15" w:type="dxa"/>
        </w:trPr>
        <w:tc>
          <w:tcPr>
            <w:tcW w:w="10478" w:type="dxa"/>
            <w:gridSpan w:val="3"/>
            <w:tcMar>
              <w:top w:w="280" w:type="dxa"/>
              <w:left w:w="15" w:type="dxa"/>
              <w:bottom w:w="15" w:type="dxa"/>
              <w:right w:w="15" w:type="dxa"/>
            </w:tcMar>
            <w:hideMark/>
          </w:tcPr>
          <w:p w:rsidR="00F64F8D" w:rsidRDefault="00F64F8D" w:rsidP="009778B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2012</w:t>
            </w:r>
          </w:p>
        </w:tc>
        <w:tc>
          <w:tcPr>
            <w:tcW w:w="771" w:type="dxa"/>
            <w:tcMar>
              <w:top w:w="280" w:type="dxa"/>
              <w:left w:w="15" w:type="dxa"/>
              <w:bottom w:w="15" w:type="dxa"/>
              <w:right w:w="15" w:type="dxa"/>
            </w:tcMar>
            <w:hideMark/>
          </w:tcPr>
          <w:p w:rsidR="00F64F8D" w:rsidRDefault="00F64F8D" w:rsidP="009778B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 </w:t>
            </w:r>
          </w:p>
        </w:tc>
      </w:tr>
      <w:tr w:rsidR="00F64F8D" w:rsidTr="009778BC">
        <w:trPr>
          <w:tblCellSpacing w:w="15" w:type="dxa"/>
        </w:trPr>
        <w:tc>
          <w:tcPr>
            <w:tcW w:w="491" w:type="dxa"/>
            <w:tcMar>
              <w:top w:w="300" w:type="dxa"/>
              <w:left w:w="15" w:type="dxa"/>
              <w:bottom w:w="15" w:type="dxa"/>
              <w:right w:w="60" w:type="dxa"/>
            </w:tcMar>
            <w:hideMark/>
          </w:tcPr>
          <w:p w:rsidR="00F64F8D" w:rsidRDefault="004D4860" w:rsidP="009778BC">
            <w:pPr>
              <w:jc w:val="right"/>
              <w:rPr>
                <w:rFonts w:ascii="Arial Narrow" w:eastAsia="Times New Roman" w:hAnsi="Arial Narrow"/>
                <w:b/>
                <w:bCs/>
                <w:sz w:val="18"/>
                <w:szCs w:val="18"/>
              </w:rPr>
            </w:pPr>
            <w:r>
              <w:rPr>
                <w:rFonts w:ascii="Arial Narrow" w:eastAsia="Times New Roman" w:hAnsi="Arial Narrow"/>
                <w:b/>
                <w:bCs/>
                <w:sz w:val="18"/>
                <w:szCs w:val="18"/>
              </w:rPr>
              <w:t>6</w:t>
            </w:r>
            <w:r w:rsidR="00F64F8D">
              <w:rPr>
                <w:rFonts w:ascii="Arial Narrow" w:eastAsia="Times New Roman" w:hAnsi="Arial Narrow"/>
                <w:b/>
                <w:bCs/>
                <w:sz w:val="18"/>
                <w:szCs w:val="18"/>
              </w:rPr>
              <w:t>.</w:t>
            </w:r>
          </w:p>
        </w:tc>
        <w:tc>
          <w:tcPr>
            <w:tcW w:w="9957" w:type="dxa"/>
            <w:gridSpan w:val="2"/>
            <w:tcMar>
              <w:top w:w="30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Style w:val="Strong"/>
                <w:rFonts w:ascii="Arial Narrow" w:eastAsia="Times New Roman" w:hAnsi="Arial Narrow"/>
                <w:sz w:val="18"/>
                <w:szCs w:val="18"/>
              </w:rPr>
              <w:t>Илиева, Н.</w:t>
            </w:r>
            <w:r>
              <w:rPr>
                <w:rFonts w:ascii="Arial Narrow" w:eastAsia="Times New Roman" w:hAnsi="Arial Narrow"/>
                <w:sz w:val="18"/>
                <w:szCs w:val="18"/>
              </w:rPr>
              <w:t xml:space="preserve">. Брой на ромската етническа група в България от Освобождението (1878) до началото на ХХI в. според преброяванията (първа част). Проблеми на географията, 3-4, Българска академия на науките, 2012, ISSN:0204-7209, 61-79 </w:t>
            </w:r>
          </w:p>
        </w:tc>
        <w:tc>
          <w:tcPr>
            <w:tcW w:w="0" w:type="auto"/>
            <w:vAlign w:val="center"/>
            <w:hideMark/>
          </w:tcPr>
          <w:p w:rsidR="00F64F8D" w:rsidRDefault="00F64F8D" w:rsidP="009778BC">
            <w:pPr>
              <w:jc w:val="both"/>
              <w:rPr>
                <w:rFonts w:eastAsia="Times New Roman"/>
                <w:sz w:val="20"/>
                <w:szCs w:val="20"/>
              </w:rPr>
            </w:pPr>
          </w:p>
        </w:tc>
      </w:tr>
      <w:tr w:rsidR="00F64F8D" w:rsidTr="009778BC">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9957" w:type="dxa"/>
            <w:gridSpan w:val="2"/>
            <w:tcMar>
              <w:top w:w="60" w:type="dxa"/>
              <w:left w:w="15" w:type="dxa"/>
              <w:bottom w:w="15" w:type="dxa"/>
              <w:right w:w="15" w:type="dxa"/>
            </w:tcMar>
            <w:hideMark/>
          </w:tcPr>
          <w:p w:rsidR="00F64F8D" w:rsidRDefault="00F64F8D" w:rsidP="009778BC">
            <w:pPr>
              <w:rPr>
                <w:rFonts w:ascii="Arial Narrow" w:eastAsia="Times New Roman" w:hAnsi="Arial Narrow"/>
                <w:i/>
                <w:iCs/>
                <w:sz w:val="18"/>
                <w:szCs w:val="18"/>
                <w:u w:val="single"/>
              </w:rPr>
            </w:pPr>
            <w:r>
              <w:rPr>
                <w:rFonts w:ascii="Arial Narrow" w:eastAsia="Times New Roman" w:hAnsi="Arial Narrow"/>
                <w:i/>
                <w:iCs/>
                <w:sz w:val="18"/>
                <w:szCs w:val="18"/>
                <w:u w:val="single"/>
              </w:rPr>
              <w:t>Цитира се в:</w:t>
            </w:r>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r>
      <w:tr w:rsidR="00F64F8D" w:rsidTr="009778BC">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4D4860" w:rsidP="009778BC">
            <w:pPr>
              <w:jc w:val="right"/>
              <w:rPr>
                <w:rFonts w:ascii="Arial Narrow" w:eastAsia="Times New Roman" w:hAnsi="Arial Narrow"/>
                <w:b/>
                <w:bCs/>
                <w:sz w:val="18"/>
                <w:szCs w:val="18"/>
              </w:rPr>
            </w:pPr>
            <w:r>
              <w:rPr>
                <w:rFonts w:ascii="Arial Narrow" w:eastAsia="Times New Roman" w:hAnsi="Arial Narrow"/>
                <w:b/>
                <w:bCs/>
                <w:sz w:val="18"/>
                <w:szCs w:val="18"/>
              </w:rPr>
              <w:t>8</w:t>
            </w:r>
            <w:r w:rsidR="00F64F8D">
              <w:rPr>
                <w:rFonts w:ascii="Arial Narrow" w:eastAsia="Times New Roman" w:hAnsi="Arial Narrow"/>
                <w:b/>
                <w:bCs/>
                <w:sz w:val="18"/>
                <w:szCs w:val="18"/>
              </w:rPr>
              <w:t>.</w:t>
            </w:r>
          </w:p>
        </w:tc>
        <w:tc>
          <w:tcPr>
            <w:tcW w:w="9293"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Samani, Sh. and D. Marinova. "Muslim Women in the Economy Development, Faith and Globalisation". Routledge, р. 61,   </w:t>
            </w:r>
            <w:r>
              <w:rPr>
                <w:rStyle w:val="Strong"/>
                <w:rFonts w:ascii="Arial Narrow" w:eastAsia="Times New Roman" w:hAnsi="Arial Narrow"/>
                <w:sz w:val="18"/>
                <w:szCs w:val="18"/>
              </w:rPr>
              <w:t>@2020</w:t>
            </w:r>
            <w:r>
              <w:rPr>
                <w:rFonts w:ascii="Arial Narrow" w:eastAsia="Times New Roman" w:hAnsi="Arial Narrow"/>
                <w:sz w:val="18"/>
                <w:szCs w:val="18"/>
              </w:rPr>
              <w:t xml:space="preserve">   </w:t>
            </w:r>
            <w:hyperlink r:id="rId21" w:tgtFrame="_blank" w:history="1">
              <w:r>
                <w:rPr>
                  <w:rStyle w:val="Hyperlink"/>
                  <w:rFonts w:ascii="Arial Narrow" w:eastAsia="Times New Roman" w:hAnsi="Arial Narrow"/>
                  <w:sz w:val="18"/>
                  <w:szCs w:val="18"/>
                </w:rPr>
                <w:t>Линк</w:t>
              </w:r>
            </w:hyperlink>
          </w:p>
        </w:tc>
        <w:tc>
          <w:tcPr>
            <w:tcW w:w="771" w:type="dxa"/>
            <w:tcMar>
              <w:top w:w="60" w:type="dxa"/>
              <w:left w:w="15" w:type="dxa"/>
              <w:bottom w:w="15" w:type="dxa"/>
              <w:right w:w="15" w:type="dxa"/>
            </w:tcMar>
            <w:hideMark/>
          </w:tcPr>
          <w:p w:rsidR="00F64F8D" w:rsidRPr="00017E96" w:rsidRDefault="00F64F8D" w:rsidP="009778BC">
            <w:pPr>
              <w:jc w:val="both"/>
              <w:rPr>
                <w:rFonts w:ascii="Arial Narrow" w:eastAsia="Times New Roman" w:hAnsi="Arial Narrow"/>
                <w:sz w:val="18"/>
                <w:szCs w:val="18"/>
                <w:lang w:val="en-US"/>
              </w:rPr>
            </w:pPr>
            <w:r>
              <w:rPr>
                <w:rFonts w:ascii="Arial Narrow" w:eastAsia="Times New Roman" w:hAnsi="Arial Narrow"/>
                <w:sz w:val="18"/>
                <w:szCs w:val="18"/>
              </w:rPr>
              <w:t> </w:t>
            </w:r>
            <w:r>
              <w:rPr>
                <w:rStyle w:val="Strong"/>
                <w:lang w:val="en-US"/>
              </w:rPr>
              <w:t>3</w:t>
            </w:r>
          </w:p>
        </w:tc>
      </w:tr>
      <w:tr w:rsidR="00F64F8D" w:rsidTr="009778BC">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4D4860" w:rsidP="009778BC">
            <w:pPr>
              <w:jc w:val="right"/>
              <w:rPr>
                <w:rFonts w:ascii="Arial Narrow" w:eastAsia="Times New Roman" w:hAnsi="Arial Narrow"/>
                <w:b/>
                <w:bCs/>
                <w:sz w:val="18"/>
                <w:szCs w:val="18"/>
              </w:rPr>
            </w:pPr>
            <w:r>
              <w:rPr>
                <w:rFonts w:ascii="Arial Narrow" w:eastAsia="Times New Roman" w:hAnsi="Arial Narrow"/>
                <w:b/>
                <w:bCs/>
                <w:sz w:val="18"/>
                <w:szCs w:val="18"/>
              </w:rPr>
              <w:t>9</w:t>
            </w:r>
            <w:r w:rsidR="00F64F8D">
              <w:rPr>
                <w:rFonts w:ascii="Arial Narrow" w:eastAsia="Times New Roman" w:hAnsi="Arial Narrow"/>
                <w:b/>
                <w:bCs/>
                <w:sz w:val="18"/>
                <w:szCs w:val="18"/>
              </w:rPr>
              <w:t>.</w:t>
            </w:r>
          </w:p>
        </w:tc>
        <w:tc>
          <w:tcPr>
            <w:tcW w:w="9293"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Равначка, А., Б. Казаков. Социално-икономическа интеграция на ромите от Харман Махала-гр. Пловдив. София, 2022, с. 144, ISBN: 978-934-9649-18-5,   </w:t>
            </w:r>
            <w:r>
              <w:rPr>
                <w:rStyle w:val="Strong"/>
                <w:rFonts w:ascii="Arial Narrow" w:eastAsia="Times New Roman" w:hAnsi="Arial Narrow"/>
                <w:sz w:val="18"/>
                <w:szCs w:val="18"/>
              </w:rPr>
              <w:t>@2022</w:t>
            </w:r>
            <w:r>
              <w:rPr>
                <w:rFonts w:ascii="Arial Narrow" w:eastAsia="Times New Roman" w:hAnsi="Arial Narrow"/>
                <w:sz w:val="18"/>
                <w:szCs w:val="18"/>
              </w:rPr>
              <w:t xml:space="preserve">   </w:t>
            </w:r>
            <w:hyperlink r:id="rId22" w:tgtFrame="_blank" w:history="1">
              <w:r>
                <w:rPr>
                  <w:rStyle w:val="Hyperlink"/>
                  <w:rFonts w:ascii="Arial Narrow" w:eastAsia="Times New Roman" w:hAnsi="Arial Narrow"/>
                  <w:sz w:val="18"/>
                  <w:szCs w:val="18"/>
                </w:rPr>
                <w:t>Линк</w:t>
              </w:r>
            </w:hyperlink>
          </w:p>
        </w:tc>
        <w:tc>
          <w:tcPr>
            <w:tcW w:w="771" w:type="dxa"/>
            <w:tcMar>
              <w:top w:w="60" w:type="dxa"/>
              <w:left w:w="15" w:type="dxa"/>
              <w:bottom w:w="15" w:type="dxa"/>
              <w:right w:w="15" w:type="dxa"/>
            </w:tcMar>
            <w:hideMark/>
          </w:tcPr>
          <w:p w:rsidR="00F64F8D" w:rsidRPr="00017E96" w:rsidRDefault="00F64F8D" w:rsidP="009778BC">
            <w:pPr>
              <w:jc w:val="both"/>
              <w:rPr>
                <w:rFonts w:ascii="Arial Narrow" w:eastAsia="Times New Roman" w:hAnsi="Arial Narrow"/>
                <w:sz w:val="18"/>
                <w:szCs w:val="18"/>
                <w:lang w:val="en-US"/>
              </w:rPr>
            </w:pPr>
            <w:r>
              <w:rPr>
                <w:rFonts w:ascii="Arial Narrow" w:eastAsia="Times New Roman" w:hAnsi="Arial Narrow"/>
                <w:sz w:val="18"/>
                <w:szCs w:val="18"/>
              </w:rPr>
              <w:t> </w:t>
            </w:r>
            <w:r>
              <w:rPr>
                <w:rStyle w:val="Strong"/>
                <w:lang w:val="en-US"/>
              </w:rPr>
              <w:t>3</w:t>
            </w:r>
          </w:p>
        </w:tc>
      </w:tr>
      <w:tr w:rsidR="00F64F8D" w:rsidTr="009778BC">
        <w:trPr>
          <w:tblCellSpacing w:w="15" w:type="dxa"/>
        </w:trPr>
        <w:tc>
          <w:tcPr>
            <w:tcW w:w="10478" w:type="dxa"/>
            <w:gridSpan w:val="3"/>
            <w:tcMar>
              <w:top w:w="280" w:type="dxa"/>
              <w:left w:w="15" w:type="dxa"/>
              <w:bottom w:w="15" w:type="dxa"/>
              <w:right w:w="15" w:type="dxa"/>
            </w:tcMar>
            <w:hideMark/>
          </w:tcPr>
          <w:p w:rsidR="00F64F8D" w:rsidRDefault="00F64F8D" w:rsidP="009778B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2013</w:t>
            </w:r>
          </w:p>
        </w:tc>
        <w:tc>
          <w:tcPr>
            <w:tcW w:w="771" w:type="dxa"/>
            <w:tcMar>
              <w:top w:w="280" w:type="dxa"/>
              <w:left w:w="15" w:type="dxa"/>
              <w:bottom w:w="15" w:type="dxa"/>
              <w:right w:w="15" w:type="dxa"/>
            </w:tcMar>
            <w:hideMark/>
          </w:tcPr>
          <w:p w:rsidR="00F64F8D" w:rsidRDefault="00F64F8D" w:rsidP="009778B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 </w:t>
            </w:r>
          </w:p>
        </w:tc>
      </w:tr>
      <w:tr w:rsidR="00F64F8D" w:rsidTr="009778BC">
        <w:trPr>
          <w:tblCellSpacing w:w="15" w:type="dxa"/>
        </w:trPr>
        <w:tc>
          <w:tcPr>
            <w:tcW w:w="491" w:type="dxa"/>
            <w:tcMar>
              <w:top w:w="300" w:type="dxa"/>
              <w:left w:w="15" w:type="dxa"/>
              <w:bottom w:w="15" w:type="dxa"/>
              <w:right w:w="60" w:type="dxa"/>
            </w:tcMar>
            <w:hideMark/>
          </w:tcPr>
          <w:p w:rsidR="00F64F8D" w:rsidRDefault="004D4860" w:rsidP="009778BC">
            <w:pPr>
              <w:jc w:val="right"/>
              <w:rPr>
                <w:rFonts w:ascii="Arial Narrow" w:eastAsia="Times New Roman" w:hAnsi="Arial Narrow"/>
                <w:b/>
                <w:bCs/>
                <w:sz w:val="18"/>
                <w:szCs w:val="18"/>
              </w:rPr>
            </w:pPr>
            <w:r>
              <w:rPr>
                <w:rFonts w:ascii="Arial Narrow" w:eastAsia="Times New Roman" w:hAnsi="Arial Narrow"/>
                <w:b/>
                <w:bCs/>
                <w:sz w:val="18"/>
                <w:szCs w:val="18"/>
              </w:rPr>
              <w:t>7</w:t>
            </w:r>
            <w:r w:rsidR="00F64F8D">
              <w:rPr>
                <w:rFonts w:ascii="Arial Narrow" w:eastAsia="Times New Roman" w:hAnsi="Arial Narrow"/>
                <w:b/>
                <w:bCs/>
                <w:sz w:val="18"/>
                <w:szCs w:val="18"/>
              </w:rPr>
              <w:t>.</w:t>
            </w:r>
          </w:p>
        </w:tc>
        <w:tc>
          <w:tcPr>
            <w:tcW w:w="9957" w:type="dxa"/>
            <w:gridSpan w:val="2"/>
            <w:tcMar>
              <w:top w:w="30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Style w:val="Strong"/>
                <w:rFonts w:ascii="Arial Narrow" w:eastAsia="Times New Roman" w:hAnsi="Arial Narrow"/>
                <w:sz w:val="18"/>
                <w:szCs w:val="18"/>
              </w:rPr>
              <w:t>Надежда Илиева</w:t>
            </w:r>
            <w:r>
              <w:rPr>
                <w:rFonts w:ascii="Arial Narrow" w:eastAsia="Times New Roman" w:hAnsi="Arial Narrow"/>
                <w:sz w:val="18"/>
                <w:szCs w:val="18"/>
              </w:rPr>
              <w:t xml:space="preserve">. Ромите в България. Брой и локализация от Освобождението до началото на ХХI век.. НИГГГ - БАН, 2013, ISBN:978-954-9649-06-2, 236 </w:t>
            </w:r>
          </w:p>
        </w:tc>
        <w:tc>
          <w:tcPr>
            <w:tcW w:w="0" w:type="auto"/>
            <w:vAlign w:val="center"/>
            <w:hideMark/>
          </w:tcPr>
          <w:p w:rsidR="00F64F8D" w:rsidRDefault="00F64F8D" w:rsidP="009778BC">
            <w:pPr>
              <w:jc w:val="both"/>
              <w:rPr>
                <w:rFonts w:eastAsia="Times New Roman"/>
                <w:sz w:val="20"/>
                <w:szCs w:val="20"/>
              </w:rPr>
            </w:pPr>
          </w:p>
        </w:tc>
      </w:tr>
      <w:tr w:rsidR="00F64F8D" w:rsidTr="009778BC">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9957" w:type="dxa"/>
            <w:gridSpan w:val="2"/>
            <w:tcMar>
              <w:top w:w="60" w:type="dxa"/>
              <w:left w:w="15" w:type="dxa"/>
              <w:bottom w:w="15" w:type="dxa"/>
              <w:right w:w="15" w:type="dxa"/>
            </w:tcMar>
            <w:hideMark/>
          </w:tcPr>
          <w:p w:rsidR="00F64F8D" w:rsidRDefault="00F64F8D" w:rsidP="009778BC">
            <w:pPr>
              <w:rPr>
                <w:rFonts w:ascii="Arial Narrow" w:eastAsia="Times New Roman" w:hAnsi="Arial Narrow"/>
                <w:i/>
                <w:iCs/>
                <w:sz w:val="18"/>
                <w:szCs w:val="18"/>
                <w:u w:val="single"/>
              </w:rPr>
            </w:pPr>
            <w:r>
              <w:rPr>
                <w:rFonts w:ascii="Arial Narrow" w:eastAsia="Times New Roman" w:hAnsi="Arial Narrow"/>
                <w:i/>
                <w:iCs/>
                <w:sz w:val="18"/>
                <w:szCs w:val="18"/>
                <w:u w:val="single"/>
              </w:rPr>
              <w:t>Цитира се в:</w:t>
            </w:r>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r>
      <w:tr w:rsidR="00F64F8D" w:rsidTr="009778BC">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4D4860" w:rsidP="009778BC">
            <w:pPr>
              <w:jc w:val="right"/>
              <w:rPr>
                <w:rFonts w:ascii="Arial Narrow" w:eastAsia="Times New Roman" w:hAnsi="Arial Narrow"/>
                <w:b/>
                <w:bCs/>
                <w:sz w:val="18"/>
                <w:szCs w:val="18"/>
              </w:rPr>
            </w:pPr>
            <w:r>
              <w:rPr>
                <w:rFonts w:ascii="Arial Narrow" w:eastAsia="Times New Roman" w:hAnsi="Arial Narrow"/>
                <w:b/>
                <w:bCs/>
                <w:sz w:val="18"/>
                <w:szCs w:val="18"/>
              </w:rPr>
              <w:t>10</w:t>
            </w:r>
            <w:r w:rsidR="00F64F8D">
              <w:rPr>
                <w:rFonts w:ascii="Arial Narrow" w:eastAsia="Times New Roman" w:hAnsi="Arial Narrow"/>
                <w:b/>
                <w:bCs/>
                <w:sz w:val="18"/>
                <w:szCs w:val="18"/>
              </w:rPr>
              <w:t>.</w:t>
            </w:r>
          </w:p>
        </w:tc>
        <w:tc>
          <w:tcPr>
            <w:tcW w:w="9293"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Асенов, Красимир. 2018 "Антропология на "Гетото" - пространство и култура". ISBN 978-619-7249-40-8, Изд. Студио 18, Пловдив, 346 с.,   </w:t>
            </w:r>
            <w:r>
              <w:rPr>
                <w:rStyle w:val="Strong"/>
                <w:rFonts w:ascii="Arial Narrow" w:eastAsia="Times New Roman" w:hAnsi="Arial Narrow"/>
                <w:sz w:val="18"/>
                <w:szCs w:val="18"/>
              </w:rPr>
              <w:t>@2018</w:t>
            </w:r>
          </w:p>
        </w:tc>
        <w:tc>
          <w:tcPr>
            <w:tcW w:w="771" w:type="dxa"/>
            <w:tcMar>
              <w:top w:w="60" w:type="dxa"/>
              <w:left w:w="15" w:type="dxa"/>
              <w:bottom w:w="15" w:type="dxa"/>
              <w:right w:w="15" w:type="dxa"/>
            </w:tcMar>
            <w:hideMark/>
          </w:tcPr>
          <w:p w:rsidR="00F64F8D" w:rsidRPr="00080679" w:rsidRDefault="00F64F8D" w:rsidP="009778BC">
            <w:pPr>
              <w:jc w:val="both"/>
              <w:rPr>
                <w:rFonts w:ascii="Arial Narrow" w:eastAsia="Times New Roman" w:hAnsi="Arial Narrow"/>
                <w:sz w:val="18"/>
                <w:szCs w:val="18"/>
                <w:lang w:val="en-US"/>
              </w:rPr>
            </w:pPr>
            <w:r>
              <w:rPr>
                <w:rFonts w:ascii="Arial Narrow" w:eastAsia="Times New Roman" w:hAnsi="Arial Narrow"/>
                <w:sz w:val="18"/>
                <w:szCs w:val="18"/>
              </w:rPr>
              <w:t> </w:t>
            </w:r>
            <w:r>
              <w:rPr>
                <w:rStyle w:val="Strong"/>
                <w:lang w:val="en-US"/>
              </w:rPr>
              <w:t>3</w:t>
            </w:r>
          </w:p>
        </w:tc>
      </w:tr>
      <w:tr w:rsidR="00F64F8D" w:rsidTr="009778BC">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4D4860" w:rsidP="009778BC">
            <w:pPr>
              <w:jc w:val="right"/>
              <w:rPr>
                <w:rFonts w:ascii="Arial Narrow" w:eastAsia="Times New Roman" w:hAnsi="Arial Narrow"/>
                <w:b/>
                <w:bCs/>
                <w:sz w:val="18"/>
                <w:szCs w:val="18"/>
              </w:rPr>
            </w:pPr>
            <w:r>
              <w:rPr>
                <w:rFonts w:ascii="Arial Narrow" w:eastAsia="Times New Roman" w:hAnsi="Arial Narrow"/>
                <w:b/>
                <w:bCs/>
                <w:sz w:val="18"/>
                <w:szCs w:val="18"/>
              </w:rPr>
              <w:t>11</w:t>
            </w:r>
            <w:r w:rsidR="00F64F8D">
              <w:rPr>
                <w:rFonts w:ascii="Arial Narrow" w:eastAsia="Times New Roman" w:hAnsi="Arial Narrow"/>
                <w:b/>
                <w:bCs/>
                <w:sz w:val="18"/>
                <w:szCs w:val="18"/>
              </w:rPr>
              <w:t>.</w:t>
            </w:r>
          </w:p>
        </w:tc>
        <w:tc>
          <w:tcPr>
            <w:tcW w:w="9293"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Асенов, К. Отвъд ойкумена. Глобалното гето. Студио 18. ISBN 978-619-7249-80-4, 212 стр.,   </w:t>
            </w:r>
            <w:r>
              <w:rPr>
                <w:rStyle w:val="Strong"/>
                <w:rFonts w:ascii="Arial Narrow" w:eastAsia="Times New Roman" w:hAnsi="Arial Narrow"/>
                <w:sz w:val="18"/>
                <w:szCs w:val="18"/>
              </w:rPr>
              <w:t>@2021</w:t>
            </w:r>
          </w:p>
        </w:tc>
        <w:tc>
          <w:tcPr>
            <w:tcW w:w="771" w:type="dxa"/>
            <w:tcMar>
              <w:top w:w="60" w:type="dxa"/>
              <w:left w:w="15" w:type="dxa"/>
              <w:bottom w:w="15" w:type="dxa"/>
              <w:right w:w="15" w:type="dxa"/>
            </w:tcMar>
            <w:hideMark/>
          </w:tcPr>
          <w:p w:rsidR="00F64F8D" w:rsidRPr="00080679" w:rsidRDefault="00F64F8D" w:rsidP="009778BC">
            <w:pPr>
              <w:jc w:val="both"/>
              <w:rPr>
                <w:rFonts w:ascii="Arial Narrow" w:eastAsia="Times New Roman" w:hAnsi="Arial Narrow"/>
                <w:sz w:val="18"/>
                <w:szCs w:val="18"/>
                <w:lang w:val="en-US"/>
              </w:rPr>
            </w:pPr>
            <w:r>
              <w:rPr>
                <w:rFonts w:ascii="Arial Narrow" w:eastAsia="Times New Roman" w:hAnsi="Arial Narrow"/>
                <w:sz w:val="18"/>
                <w:szCs w:val="18"/>
              </w:rPr>
              <w:t> </w:t>
            </w:r>
            <w:r>
              <w:rPr>
                <w:rStyle w:val="Strong"/>
                <w:lang w:val="en-US"/>
              </w:rPr>
              <w:t>3</w:t>
            </w:r>
          </w:p>
        </w:tc>
      </w:tr>
      <w:tr w:rsidR="00F64F8D" w:rsidTr="009778BC">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4D4860" w:rsidP="009778BC">
            <w:pPr>
              <w:jc w:val="right"/>
              <w:rPr>
                <w:rFonts w:ascii="Arial Narrow" w:eastAsia="Times New Roman" w:hAnsi="Arial Narrow"/>
                <w:b/>
                <w:bCs/>
                <w:sz w:val="18"/>
                <w:szCs w:val="18"/>
              </w:rPr>
            </w:pPr>
            <w:r>
              <w:rPr>
                <w:rFonts w:ascii="Arial Narrow" w:eastAsia="Times New Roman" w:hAnsi="Arial Narrow"/>
                <w:b/>
                <w:bCs/>
                <w:sz w:val="18"/>
                <w:szCs w:val="18"/>
              </w:rPr>
              <w:t>1</w:t>
            </w:r>
            <w:r w:rsidR="00F64F8D">
              <w:rPr>
                <w:rFonts w:ascii="Arial Narrow" w:eastAsia="Times New Roman" w:hAnsi="Arial Narrow"/>
                <w:b/>
                <w:bCs/>
                <w:sz w:val="18"/>
                <w:szCs w:val="18"/>
              </w:rPr>
              <w:t>2.</w:t>
            </w:r>
          </w:p>
        </w:tc>
        <w:tc>
          <w:tcPr>
            <w:tcW w:w="9293"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Железов, Г., 2022. „Възможности за развитие на туризъм в горното течение на река Огоста, Чипровска планина и община Чипровци“. Proceeding of papers of Annual international scientific conference “Contemporary Tourism Challenges” – 2022. Veliko Tarnovo.,   </w:t>
            </w:r>
            <w:r>
              <w:rPr>
                <w:rStyle w:val="Strong"/>
                <w:rFonts w:ascii="Arial Narrow" w:eastAsia="Times New Roman" w:hAnsi="Arial Narrow"/>
                <w:sz w:val="18"/>
                <w:szCs w:val="18"/>
              </w:rPr>
              <w:t>@2022</w:t>
            </w:r>
          </w:p>
        </w:tc>
        <w:tc>
          <w:tcPr>
            <w:tcW w:w="771" w:type="dxa"/>
            <w:tcMar>
              <w:top w:w="60" w:type="dxa"/>
              <w:left w:w="15" w:type="dxa"/>
              <w:bottom w:w="15" w:type="dxa"/>
              <w:right w:w="15" w:type="dxa"/>
            </w:tcMar>
            <w:hideMark/>
          </w:tcPr>
          <w:p w:rsidR="00F64F8D" w:rsidRPr="00080679" w:rsidRDefault="00F64F8D" w:rsidP="009778BC">
            <w:pPr>
              <w:jc w:val="both"/>
              <w:rPr>
                <w:rFonts w:ascii="Arial Narrow" w:eastAsia="Times New Roman" w:hAnsi="Arial Narrow"/>
                <w:sz w:val="18"/>
                <w:szCs w:val="18"/>
                <w:lang w:val="en-US"/>
              </w:rPr>
            </w:pPr>
            <w:r>
              <w:rPr>
                <w:rFonts w:ascii="Arial Narrow" w:eastAsia="Times New Roman" w:hAnsi="Arial Narrow"/>
                <w:sz w:val="18"/>
                <w:szCs w:val="18"/>
              </w:rPr>
              <w:t> </w:t>
            </w:r>
            <w:r>
              <w:rPr>
                <w:rStyle w:val="Strong"/>
                <w:lang w:val="en-US"/>
              </w:rPr>
              <w:t>3</w:t>
            </w:r>
          </w:p>
        </w:tc>
      </w:tr>
      <w:tr w:rsidR="00F64F8D" w:rsidTr="009778BC">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4D4860" w:rsidP="009778BC">
            <w:pPr>
              <w:jc w:val="right"/>
              <w:rPr>
                <w:rFonts w:ascii="Arial Narrow" w:eastAsia="Times New Roman" w:hAnsi="Arial Narrow"/>
                <w:b/>
                <w:bCs/>
                <w:sz w:val="18"/>
                <w:szCs w:val="18"/>
              </w:rPr>
            </w:pPr>
            <w:r>
              <w:rPr>
                <w:rFonts w:ascii="Arial Narrow" w:eastAsia="Times New Roman" w:hAnsi="Arial Narrow"/>
                <w:b/>
                <w:bCs/>
                <w:sz w:val="18"/>
                <w:szCs w:val="18"/>
              </w:rPr>
              <w:t>1</w:t>
            </w:r>
            <w:r w:rsidR="00F64F8D">
              <w:rPr>
                <w:rFonts w:ascii="Arial Narrow" w:eastAsia="Times New Roman" w:hAnsi="Arial Narrow"/>
                <w:b/>
                <w:bCs/>
                <w:sz w:val="18"/>
                <w:szCs w:val="18"/>
              </w:rPr>
              <w:t>3.</w:t>
            </w:r>
          </w:p>
        </w:tc>
        <w:tc>
          <w:tcPr>
            <w:tcW w:w="9293"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Равначка, А., Б. Казаков. Социално-икономическа интеграция на ромите от Харман Махала-гр. Пловдив. София, 2022, с. 144, ISBN: 978-934-9649-18-5,   </w:t>
            </w:r>
            <w:r>
              <w:rPr>
                <w:rStyle w:val="Strong"/>
                <w:rFonts w:ascii="Arial Narrow" w:eastAsia="Times New Roman" w:hAnsi="Arial Narrow"/>
                <w:sz w:val="18"/>
                <w:szCs w:val="18"/>
              </w:rPr>
              <w:t>@2022</w:t>
            </w:r>
            <w:r>
              <w:rPr>
                <w:rFonts w:ascii="Arial Narrow" w:eastAsia="Times New Roman" w:hAnsi="Arial Narrow"/>
                <w:sz w:val="18"/>
                <w:szCs w:val="18"/>
              </w:rPr>
              <w:t xml:space="preserve">   </w:t>
            </w:r>
            <w:hyperlink r:id="rId23" w:tgtFrame="_blank" w:history="1">
              <w:r>
                <w:rPr>
                  <w:rStyle w:val="Hyperlink"/>
                  <w:rFonts w:ascii="Arial Narrow" w:eastAsia="Times New Roman" w:hAnsi="Arial Narrow"/>
                  <w:sz w:val="18"/>
                  <w:szCs w:val="18"/>
                </w:rPr>
                <w:t>Линк</w:t>
              </w:r>
            </w:hyperlink>
          </w:p>
        </w:tc>
        <w:tc>
          <w:tcPr>
            <w:tcW w:w="771" w:type="dxa"/>
            <w:tcMar>
              <w:top w:w="60" w:type="dxa"/>
              <w:left w:w="15" w:type="dxa"/>
              <w:bottom w:w="15" w:type="dxa"/>
              <w:right w:w="15" w:type="dxa"/>
            </w:tcMar>
            <w:hideMark/>
          </w:tcPr>
          <w:p w:rsidR="00F64F8D" w:rsidRPr="00080679" w:rsidRDefault="00F64F8D" w:rsidP="009778BC">
            <w:pPr>
              <w:jc w:val="both"/>
              <w:rPr>
                <w:rFonts w:ascii="Arial Narrow" w:eastAsia="Times New Roman" w:hAnsi="Arial Narrow"/>
                <w:sz w:val="18"/>
                <w:szCs w:val="18"/>
                <w:lang w:val="en-US"/>
              </w:rPr>
            </w:pPr>
            <w:r>
              <w:rPr>
                <w:rFonts w:ascii="Arial Narrow" w:eastAsia="Times New Roman" w:hAnsi="Arial Narrow"/>
                <w:sz w:val="18"/>
                <w:szCs w:val="18"/>
              </w:rPr>
              <w:t> </w:t>
            </w:r>
            <w:r>
              <w:rPr>
                <w:rStyle w:val="Strong"/>
                <w:lang w:val="en-US"/>
              </w:rPr>
              <w:t>3</w:t>
            </w:r>
          </w:p>
        </w:tc>
      </w:tr>
      <w:tr w:rsidR="00F64F8D" w:rsidTr="009778BC">
        <w:trPr>
          <w:tblCellSpacing w:w="15" w:type="dxa"/>
        </w:trPr>
        <w:tc>
          <w:tcPr>
            <w:tcW w:w="10478" w:type="dxa"/>
            <w:gridSpan w:val="3"/>
            <w:tcMar>
              <w:top w:w="280" w:type="dxa"/>
              <w:left w:w="15" w:type="dxa"/>
              <w:bottom w:w="15" w:type="dxa"/>
              <w:right w:w="15" w:type="dxa"/>
            </w:tcMar>
            <w:hideMark/>
          </w:tcPr>
          <w:p w:rsidR="00F64F8D" w:rsidRDefault="00F64F8D" w:rsidP="009778B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2015</w:t>
            </w:r>
          </w:p>
        </w:tc>
        <w:tc>
          <w:tcPr>
            <w:tcW w:w="771" w:type="dxa"/>
            <w:tcMar>
              <w:top w:w="280" w:type="dxa"/>
              <w:left w:w="15" w:type="dxa"/>
              <w:bottom w:w="15" w:type="dxa"/>
              <w:right w:w="15" w:type="dxa"/>
            </w:tcMar>
            <w:hideMark/>
          </w:tcPr>
          <w:p w:rsidR="00F64F8D" w:rsidRDefault="00F64F8D" w:rsidP="009778B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 </w:t>
            </w:r>
          </w:p>
        </w:tc>
      </w:tr>
      <w:tr w:rsidR="00F64F8D" w:rsidTr="009778BC">
        <w:trPr>
          <w:tblCellSpacing w:w="15" w:type="dxa"/>
        </w:trPr>
        <w:tc>
          <w:tcPr>
            <w:tcW w:w="491" w:type="dxa"/>
            <w:tcMar>
              <w:top w:w="300" w:type="dxa"/>
              <w:left w:w="15" w:type="dxa"/>
              <w:bottom w:w="15" w:type="dxa"/>
              <w:right w:w="60" w:type="dxa"/>
            </w:tcMar>
            <w:hideMark/>
          </w:tcPr>
          <w:p w:rsidR="00F64F8D" w:rsidRDefault="004D4860" w:rsidP="009778BC">
            <w:pPr>
              <w:jc w:val="right"/>
              <w:rPr>
                <w:rFonts w:ascii="Arial Narrow" w:eastAsia="Times New Roman" w:hAnsi="Arial Narrow"/>
                <w:b/>
                <w:bCs/>
                <w:sz w:val="18"/>
                <w:szCs w:val="18"/>
              </w:rPr>
            </w:pPr>
            <w:r>
              <w:rPr>
                <w:rFonts w:ascii="Arial Narrow" w:eastAsia="Times New Roman" w:hAnsi="Arial Narrow"/>
                <w:b/>
                <w:bCs/>
                <w:sz w:val="18"/>
                <w:szCs w:val="18"/>
              </w:rPr>
              <w:t>8</w:t>
            </w:r>
            <w:r w:rsidR="00F64F8D">
              <w:rPr>
                <w:rFonts w:ascii="Arial Narrow" w:eastAsia="Times New Roman" w:hAnsi="Arial Narrow"/>
                <w:b/>
                <w:bCs/>
                <w:sz w:val="18"/>
                <w:szCs w:val="18"/>
              </w:rPr>
              <w:t>.</w:t>
            </w:r>
          </w:p>
        </w:tc>
        <w:tc>
          <w:tcPr>
            <w:tcW w:w="9957" w:type="dxa"/>
            <w:gridSpan w:val="2"/>
            <w:tcMar>
              <w:top w:w="30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Style w:val="Strong"/>
                <w:rFonts w:ascii="Arial Narrow" w:eastAsia="Times New Roman" w:hAnsi="Arial Narrow"/>
                <w:sz w:val="18"/>
                <w:szCs w:val="18"/>
              </w:rPr>
              <w:t>Илиева, Надежда</w:t>
            </w:r>
            <w:r>
              <w:rPr>
                <w:rFonts w:ascii="Arial Narrow" w:eastAsia="Times New Roman" w:hAnsi="Arial Narrow"/>
                <w:sz w:val="18"/>
                <w:szCs w:val="18"/>
              </w:rPr>
              <w:t xml:space="preserve">. Формиране и развитие на ареалите с висока концентрация концентрация на ромско население. 50 години Великотърновски университет "Св.св. Кирил и Методий", Университетско издателство "Св.св. Кирил и Методий", 2015, ISBN:978-619-208-002-0, 214-221 </w:t>
            </w:r>
          </w:p>
        </w:tc>
        <w:tc>
          <w:tcPr>
            <w:tcW w:w="0" w:type="auto"/>
            <w:vAlign w:val="center"/>
            <w:hideMark/>
          </w:tcPr>
          <w:p w:rsidR="00F64F8D" w:rsidRDefault="00F64F8D" w:rsidP="009778BC">
            <w:pPr>
              <w:jc w:val="both"/>
              <w:rPr>
                <w:rFonts w:eastAsia="Times New Roman"/>
                <w:sz w:val="20"/>
                <w:szCs w:val="20"/>
              </w:rPr>
            </w:pPr>
          </w:p>
        </w:tc>
      </w:tr>
      <w:tr w:rsidR="00F64F8D" w:rsidTr="009778BC">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9957" w:type="dxa"/>
            <w:gridSpan w:val="2"/>
            <w:tcMar>
              <w:top w:w="60" w:type="dxa"/>
              <w:left w:w="15" w:type="dxa"/>
              <w:bottom w:w="15" w:type="dxa"/>
              <w:right w:w="15" w:type="dxa"/>
            </w:tcMar>
            <w:hideMark/>
          </w:tcPr>
          <w:p w:rsidR="00F64F8D" w:rsidRDefault="00F64F8D" w:rsidP="009778BC">
            <w:pPr>
              <w:rPr>
                <w:rFonts w:ascii="Arial Narrow" w:eastAsia="Times New Roman" w:hAnsi="Arial Narrow"/>
                <w:i/>
                <w:iCs/>
                <w:sz w:val="18"/>
                <w:szCs w:val="18"/>
                <w:u w:val="single"/>
              </w:rPr>
            </w:pPr>
            <w:r>
              <w:rPr>
                <w:rFonts w:ascii="Arial Narrow" w:eastAsia="Times New Roman" w:hAnsi="Arial Narrow"/>
                <w:i/>
                <w:iCs/>
                <w:sz w:val="18"/>
                <w:szCs w:val="18"/>
                <w:u w:val="single"/>
              </w:rPr>
              <w:t>Цитира се в:</w:t>
            </w:r>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r>
      <w:tr w:rsidR="00F64F8D" w:rsidTr="009778BC">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4D4860" w:rsidP="009778BC">
            <w:pPr>
              <w:jc w:val="right"/>
              <w:rPr>
                <w:rFonts w:ascii="Arial Narrow" w:eastAsia="Times New Roman" w:hAnsi="Arial Narrow"/>
                <w:b/>
                <w:bCs/>
                <w:sz w:val="18"/>
                <w:szCs w:val="18"/>
              </w:rPr>
            </w:pPr>
            <w:r>
              <w:rPr>
                <w:rFonts w:ascii="Arial Narrow" w:eastAsia="Times New Roman" w:hAnsi="Arial Narrow"/>
                <w:b/>
                <w:bCs/>
                <w:sz w:val="18"/>
                <w:szCs w:val="18"/>
              </w:rPr>
              <w:t>14</w:t>
            </w:r>
            <w:r w:rsidR="00F64F8D">
              <w:rPr>
                <w:rFonts w:ascii="Arial Narrow" w:eastAsia="Times New Roman" w:hAnsi="Arial Narrow"/>
                <w:b/>
                <w:bCs/>
                <w:sz w:val="18"/>
                <w:szCs w:val="18"/>
              </w:rPr>
              <w:t>.</w:t>
            </w:r>
          </w:p>
        </w:tc>
        <w:tc>
          <w:tcPr>
            <w:tcW w:w="9293"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Железов, Г., 2022. „Възможности за развитие на туризма в горното течение на река Огоста, Чипровска планина и община Чипровци“. Proceeding of papers of Annual international scientific conference “Contemporary Tourism Challenges” – 2022. Veliko Tarnovo.,   </w:t>
            </w:r>
            <w:r>
              <w:rPr>
                <w:rStyle w:val="Strong"/>
                <w:rFonts w:ascii="Arial Narrow" w:eastAsia="Times New Roman" w:hAnsi="Arial Narrow"/>
                <w:sz w:val="18"/>
                <w:szCs w:val="18"/>
              </w:rPr>
              <w:t>@2022</w:t>
            </w:r>
          </w:p>
        </w:tc>
        <w:tc>
          <w:tcPr>
            <w:tcW w:w="771" w:type="dxa"/>
            <w:tcMar>
              <w:top w:w="60" w:type="dxa"/>
              <w:left w:w="15" w:type="dxa"/>
              <w:bottom w:w="15" w:type="dxa"/>
              <w:right w:w="15" w:type="dxa"/>
            </w:tcMar>
            <w:hideMark/>
          </w:tcPr>
          <w:p w:rsidR="00F64F8D" w:rsidRPr="00DD4D31" w:rsidRDefault="00F64F8D" w:rsidP="009778BC">
            <w:pPr>
              <w:jc w:val="both"/>
              <w:rPr>
                <w:rFonts w:ascii="Arial Narrow" w:eastAsia="Times New Roman" w:hAnsi="Arial Narrow"/>
                <w:sz w:val="18"/>
                <w:szCs w:val="18"/>
                <w:lang w:val="en-US"/>
              </w:rPr>
            </w:pPr>
            <w:r>
              <w:rPr>
                <w:rFonts w:ascii="Arial Narrow" w:eastAsia="Times New Roman" w:hAnsi="Arial Narrow"/>
                <w:sz w:val="18"/>
                <w:szCs w:val="18"/>
              </w:rPr>
              <w:t> </w:t>
            </w:r>
            <w:r>
              <w:rPr>
                <w:rStyle w:val="Strong"/>
                <w:lang w:val="en-US"/>
              </w:rPr>
              <w:t>3</w:t>
            </w:r>
          </w:p>
        </w:tc>
      </w:tr>
      <w:tr w:rsidR="00F64F8D" w:rsidTr="009778BC">
        <w:trPr>
          <w:tblCellSpacing w:w="15" w:type="dxa"/>
        </w:trPr>
        <w:tc>
          <w:tcPr>
            <w:tcW w:w="491" w:type="dxa"/>
            <w:tcMar>
              <w:top w:w="300" w:type="dxa"/>
              <w:left w:w="15" w:type="dxa"/>
              <w:bottom w:w="15" w:type="dxa"/>
              <w:right w:w="60" w:type="dxa"/>
            </w:tcMar>
            <w:hideMark/>
          </w:tcPr>
          <w:p w:rsidR="00F64F8D" w:rsidRDefault="004D4860" w:rsidP="009778BC">
            <w:pPr>
              <w:jc w:val="right"/>
              <w:rPr>
                <w:rFonts w:ascii="Arial Narrow" w:eastAsia="Times New Roman" w:hAnsi="Arial Narrow"/>
                <w:b/>
                <w:bCs/>
                <w:sz w:val="18"/>
                <w:szCs w:val="18"/>
              </w:rPr>
            </w:pPr>
            <w:r>
              <w:rPr>
                <w:rFonts w:ascii="Arial Narrow" w:eastAsia="Times New Roman" w:hAnsi="Arial Narrow"/>
                <w:b/>
                <w:bCs/>
                <w:sz w:val="18"/>
                <w:szCs w:val="18"/>
              </w:rPr>
              <w:t>9</w:t>
            </w:r>
            <w:r w:rsidR="00F64F8D">
              <w:rPr>
                <w:rFonts w:ascii="Arial Narrow" w:eastAsia="Times New Roman" w:hAnsi="Arial Narrow"/>
                <w:b/>
                <w:bCs/>
                <w:sz w:val="18"/>
                <w:szCs w:val="18"/>
              </w:rPr>
              <w:t>.</w:t>
            </w:r>
          </w:p>
        </w:tc>
        <w:tc>
          <w:tcPr>
            <w:tcW w:w="9957" w:type="dxa"/>
            <w:gridSpan w:val="2"/>
            <w:tcMar>
              <w:top w:w="30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Style w:val="Strong"/>
                <w:rFonts w:ascii="Arial Narrow" w:eastAsia="Times New Roman" w:hAnsi="Arial Narrow"/>
                <w:sz w:val="18"/>
                <w:szCs w:val="18"/>
              </w:rPr>
              <w:t>Илиева, Надежда</w:t>
            </w:r>
            <w:r>
              <w:rPr>
                <w:rFonts w:ascii="Arial Narrow" w:eastAsia="Times New Roman" w:hAnsi="Arial Narrow"/>
                <w:sz w:val="18"/>
                <w:szCs w:val="18"/>
              </w:rPr>
              <w:t xml:space="preserve">. Етно - демографски процеси в североизточна България от Освобождението до началото на ХХІ век. Онгъл, 11, Издание на Асоциация за антропология, етнология и фолклористика "Онгъл", 2015, ISSN:1314-3115, 93-140 </w:t>
            </w:r>
          </w:p>
        </w:tc>
        <w:tc>
          <w:tcPr>
            <w:tcW w:w="0" w:type="auto"/>
            <w:vAlign w:val="center"/>
            <w:hideMark/>
          </w:tcPr>
          <w:p w:rsidR="00F64F8D" w:rsidRDefault="00F64F8D" w:rsidP="009778BC">
            <w:pPr>
              <w:jc w:val="both"/>
              <w:rPr>
                <w:rFonts w:eastAsia="Times New Roman"/>
                <w:sz w:val="20"/>
                <w:szCs w:val="20"/>
              </w:rPr>
            </w:pPr>
          </w:p>
        </w:tc>
      </w:tr>
      <w:tr w:rsidR="00F64F8D" w:rsidTr="009778BC">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9957" w:type="dxa"/>
            <w:gridSpan w:val="2"/>
            <w:tcMar>
              <w:top w:w="60" w:type="dxa"/>
              <w:left w:w="15" w:type="dxa"/>
              <w:bottom w:w="15" w:type="dxa"/>
              <w:right w:w="15" w:type="dxa"/>
            </w:tcMar>
            <w:hideMark/>
          </w:tcPr>
          <w:p w:rsidR="00F64F8D" w:rsidRDefault="00F64F8D" w:rsidP="009778BC">
            <w:pPr>
              <w:rPr>
                <w:rFonts w:ascii="Arial Narrow" w:eastAsia="Times New Roman" w:hAnsi="Arial Narrow"/>
                <w:i/>
                <w:iCs/>
                <w:sz w:val="18"/>
                <w:szCs w:val="18"/>
                <w:u w:val="single"/>
              </w:rPr>
            </w:pPr>
            <w:r>
              <w:rPr>
                <w:rFonts w:ascii="Arial Narrow" w:eastAsia="Times New Roman" w:hAnsi="Arial Narrow"/>
                <w:i/>
                <w:iCs/>
                <w:sz w:val="18"/>
                <w:szCs w:val="18"/>
                <w:u w:val="single"/>
              </w:rPr>
              <w:t>Цитира се в:</w:t>
            </w:r>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r>
      <w:tr w:rsidR="00F64F8D" w:rsidTr="009778BC">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4D4860" w:rsidP="009778BC">
            <w:pPr>
              <w:jc w:val="right"/>
              <w:rPr>
                <w:rFonts w:ascii="Arial Narrow" w:eastAsia="Times New Roman" w:hAnsi="Arial Narrow"/>
                <w:b/>
                <w:bCs/>
                <w:sz w:val="18"/>
                <w:szCs w:val="18"/>
              </w:rPr>
            </w:pPr>
            <w:r>
              <w:rPr>
                <w:rFonts w:ascii="Arial Narrow" w:eastAsia="Times New Roman" w:hAnsi="Arial Narrow"/>
                <w:b/>
                <w:bCs/>
                <w:sz w:val="18"/>
                <w:szCs w:val="18"/>
              </w:rPr>
              <w:t>15</w:t>
            </w:r>
            <w:r w:rsidR="00F64F8D">
              <w:rPr>
                <w:rFonts w:ascii="Arial Narrow" w:eastAsia="Times New Roman" w:hAnsi="Arial Narrow"/>
                <w:b/>
                <w:bCs/>
                <w:sz w:val="18"/>
                <w:szCs w:val="18"/>
              </w:rPr>
              <w:t>.</w:t>
            </w:r>
          </w:p>
        </w:tc>
        <w:tc>
          <w:tcPr>
            <w:tcW w:w="9293"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Пенка Пейковска Демографски аспекти на миграциите в България1912 – 1944 Г. Институт за исторически изследвания при БАН, София, 2019, 348 стр., ISBN 978-954-2903-37-6,   </w:t>
            </w:r>
            <w:r>
              <w:rPr>
                <w:rStyle w:val="Strong"/>
                <w:rFonts w:ascii="Arial Narrow" w:eastAsia="Times New Roman" w:hAnsi="Arial Narrow"/>
                <w:sz w:val="18"/>
                <w:szCs w:val="18"/>
              </w:rPr>
              <w:t>@2019</w:t>
            </w:r>
            <w:r>
              <w:rPr>
                <w:rFonts w:ascii="Arial Narrow" w:eastAsia="Times New Roman" w:hAnsi="Arial Narrow"/>
                <w:sz w:val="18"/>
                <w:szCs w:val="18"/>
              </w:rPr>
              <w:t xml:space="preserve">   </w:t>
            </w:r>
            <w:hyperlink r:id="rId24" w:tgtFrame="_blank" w:history="1">
              <w:r>
                <w:rPr>
                  <w:rStyle w:val="Hyperlink"/>
                  <w:rFonts w:ascii="Arial Narrow" w:eastAsia="Times New Roman" w:hAnsi="Arial Narrow"/>
                  <w:sz w:val="18"/>
                  <w:szCs w:val="18"/>
                </w:rPr>
                <w:t>Линк</w:t>
              </w:r>
            </w:hyperlink>
          </w:p>
        </w:tc>
        <w:tc>
          <w:tcPr>
            <w:tcW w:w="771" w:type="dxa"/>
            <w:tcMar>
              <w:top w:w="60" w:type="dxa"/>
              <w:left w:w="15" w:type="dxa"/>
              <w:bottom w:w="15" w:type="dxa"/>
              <w:right w:w="15" w:type="dxa"/>
            </w:tcMar>
            <w:hideMark/>
          </w:tcPr>
          <w:p w:rsidR="00F64F8D" w:rsidRPr="00DD4D31" w:rsidRDefault="00F64F8D" w:rsidP="009778BC">
            <w:pPr>
              <w:jc w:val="both"/>
              <w:rPr>
                <w:rFonts w:ascii="Arial Narrow" w:eastAsia="Times New Roman" w:hAnsi="Arial Narrow"/>
                <w:sz w:val="18"/>
                <w:szCs w:val="18"/>
                <w:lang w:val="en-US"/>
              </w:rPr>
            </w:pPr>
            <w:r>
              <w:rPr>
                <w:rFonts w:ascii="Arial Narrow" w:eastAsia="Times New Roman" w:hAnsi="Arial Narrow"/>
                <w:sz w:val="18"/>
                <w:szCs w:val="18"/>
              </w:rPr>
              <w:t> </w:t>
            </w:r>
            <w:r>
              <w:rPr>
                <w:rStyle w:val="Strong"/>
                <w:lang w:val="en-US"/>
              </w:rPr>
              <w:t>3</w:t>
            </w:r>
          </w:p>
        </w:tc>
      </w:tr>
      <w:tr w:rsidR="00F64F8D" w:rsidTr="009778BC">
        <w:trPr>
          <w:tblCellSpacing w:w="15" w:type="dxa"/>
        </w:trPr>
        <w:tc>
          <w:tcPr>
            <w:tcW w:w="491" w:type="dxa"/>
            <w:tcMar>
              <w:top w:w="300" w:type="dxa"/>
              <w:left w:w="15" w:type="dxa"/>
              <w:bottom w:w="15" w:type="dxa"/>
              <w:right w:w="60" w:type="dxa"/>
            </w:tcMar>
            <w:hideMark/>
          </w:tcPr>
          <w:p w:rsidR="00F64F8D" w:rsidRDefault="004D4860" w:rsidP="009778BC">
            <w:pPr>
              <w:jc w:val="right"/>
              <w:rPr>
                <w:rFonts w:ascii="Arial Narrow" w:eastAsia="Times New Roman" w:hAnsi="Arial Narrow"/>
                <w:b/>
                <w:bCs/>
                <w:sz w:val="18"/>
                <w:szCs w:val="18"/>
              </w:rPr>
            </w:pPr>
            <w:r>
              <w:rPr>
                <w:rFonts w:ascii="Arial Narrow" w:eastAsia="Times New Roman" w:hAnsi="Arial Narrow"/>
                <w:b/>
                <w:bCs/>
                <w:sz w:val="18"/>
                <w:szCs w:val="18"/>
              </w:rPr>
              <w:t>10</w:t>
            </w:r>
            <w:r w:rsidR="00F64F8D">
              <w:rPr>
                <w:rFonts w:ascii="Arial Narrow" w:eastAsia="Times New Roman" w:hAnsi="Arial Narrow"/>
                <w:b/>
                <w:bCs/>
                <w:sz w:val="18"/>
                <w:szCs w:val="18"/>
              </w:rPr>
              <w:t>.</w:t>
            </w:r>
          </w:p>
        </w:tc>
        <w:tc>
          <w:tcPr>
            <w:tcW w:w="9957" w:type="dxa"/>
            <w:gridSpan w:val="2"/>
            <w:tcMar>
              <w:top w:w="30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Style w:val="Strong"/>
                <w:rFonts w:ascii="Arial Narrow" w:eastAsia="Times New Roman" w:hAnsi="Arial Narrow"/>
                <w:sz w:val="18"/>
                <w:szCs w:val="18"/>
              </w:rPr>
              <w:t>Грозева, Мария</w:t>
            </w:r>
            <w:r>
              <w:rPr>
                <w:rFonts w:ascii="Arial Narrow" w:eastAsia="Times New Roman" w:hAnsi="Arial Narrow"/>
                <w:sz w:val="18"/>
                <w:szCs w:val="18"/>
              </w:rPr>
              <w:t xml:space="preserve">, </w:t>
            </w:r>
            <w:r>
              <w:rPr>
                <w:rStyle w:val="Strong"/>
                <w:rFonts w:ascii="Arial Narrow" w:eastAsia="Times New Roman" w:hAnsi="Arial Narrow"/>
                <w:sz w:val="18"/>
                <w:szCs w:val="18"/>
              </w:rPr>
              <w:t>Илиева, Надежда</w:t>
            </w:r>
            <w:r>
              <w:rPr>
                <w:rFonts w:ascii="Arial Narrow" w:eastAsia="Times New Roman" w:hAnsi="Arial Narrow"/>
                <w:sz w:val="18"/>
                <w:szCs w:val="18"/>
              </w:rPr>
              <w:t xml:space="preserve">. Географско разпространение на възрожденските архитектурно-етнографски комплекси в планинските и </w:t>
            </w:r>
            <w:r>
              <w:rPr>
                <w:rFonts w:ascii="Arial Narrow" w:eastAsia="Times New Roman" w:hAnsi="Arial Narrow"/>
                <w:sz w:val="18"/>
                <w:szCs w:val="18"/>
              </w:rPr>
              <w:lastRenderedPageBreak/>
              <w:t xml:space="preserve">полупланински територии на България. Антропогеография и съвременност, 11, Издание на Асоциация за антропология, етнология и фолклористика "Онгъл", 2015, ISSN:1314-3115, 168-173 </w:t>
            </w:r>
          </w:p>
        </w:tc>
        <w:tc>
          <w:tcPr>
            <w:tcW w:w="0" w:type="auto"/>
            <w:vAlign w:val="center"/>
            <w:hideMark/>
          </w:tcPr>
          <w:p w:rsidR="00F64F8D" w:rsidRDefault="00F64F8D" w:rsidP="009778BC">
            <w:pPr>
              <w:jc w:val="both"/>
              <w:rPr>
                <w:rFonts w:eastAsia="Times New Roman"/>
                <w:sz w:val="20"/>
                <w:szCs w:val="20"/>
              </w:rPr>
            </w:pPr>
          </w:p>
        </w:tc>
      </w:tr>
      <w:tr w:rsidR="00F64F8D" w:rsidTr="009778BC">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lastRenderedPageBreak/>
              <w:t> </w:t>
            </w:r>
          </w:p>
        </w:tc>
        <w:tc>
          <w:tcPr>
            <w:tcW w:w="9957" w:type="dxa"/>
            <w:gridSpan w:val="2"/>
            <w:tcMar>
              <w:top w:w="60" w:type="dxa"/>
              <w:left w:w="15" w:type="dxa"/>
              <w:bottom w:w="15" w:type="dxa"/>
              <w:right w:w="15" w:type="dxa"/>
            </w:tcMar>
            <w:hideMark/>
          </w:tcPr>
          <w:p w:rsidR="00F64F8D" w:rsidRDefault="00F64F8D" w:rsidP="009778BC">
            <w:pPr>
              <w:rPr>
                <w:rFonts w:ascii="Arial Narrow" w:eastAsia="Times New Roman" w:hAnsi="Arial Narrow"/>
                <w:i/>
                <w:iCs/>
                <w:sz w:val="18"/>
                <w:szCs w:val="18"/>
                <w:u w:val="single"/>
              </w:rPr>
            </w:pPr>
            <w:r>
              <w:rPr>
                <w:rFonts w:ascii="Arial Narrow" w:eastAsia="Times New Roman" w:hAnsi="Arial Narrow"/>
                <w:i/>
                <w:iCs/>
                <w:sz w:val="18"/>
                <w:szCs w:val="18"/>
                <w:u w:val="single"/>
              </w:rPr>
              <w:t>Цитира се в:</w:t>
            </w:r>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r>
      <w:tr w:rsidR="00F64F8D" w:rsidTr="009778BC">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4D4860" w:rsidP="009778BC">
            <w:pPr>
              <w:jc w:val="right"/>
              <w:rPr>
                <w:rFonts w:ascii="Arial Narrow" w:eastAsia="Times New Roman" w:hAnsi="Arial Narrow"/>
                <w:b/>
                <w:bCs/>
                <w:sz w:val="18"/>
                <w:szCs w:val="18"/>
              </w:rPr>
            </w:pPr>
            <w:r>
              <w:rPr>
                <w:rFonts w:ascii="Arial Narrow" w:eastAsia="Times New Roman" w:hAnsi="Arial Narrow"/>
                <w:b/>
                <w:bCs/>
                <w:sz w:val="18"/>
                <w:szCs w:val="18"/>
              </w:rPr>
              <w:t>16</w:t>
            </w:r>
            <w:r w:rsidR="00F64F8D">
              <w:rPr>
                <w:rFonts w:ascii="Arial Narrow" w:eastAsia="Times New Roman" w:hAnsi="Arial Narrow"/>
                <w:b/>
                <w:bCs/>
                <w:sz w:val="18"/>
                <w:szCs w:val="18"/>
              </w:rPr>
              <w:t>.</w:t>
            </w:r>
          </w:p>
        </w:tc>
        <w:tc>
          <w:tcPr>
            <w:tcW w:w="9293"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Железов, Г., 2022. „Възможности за развитие на туризъм в горното течение на река Огоста, Чипровска планина и община Чипровци“. Proceeding of papers of Annual international scientific conference “Contemporary Tourism Challenges” – 2022. Veliko Tarnovo.,   </w:t>
            </w:r>
            <w:r>
              <w:rPr>
                <w:rStyle w:val="Strong"/>
                <w:rFonts w:ascii="Arial Narrow" w:eastAsia="Times New Roman" w:hAnsi="Arial Narrow"/>
                <w:sz w:val="18"/>
                <w:szCs w:val="18"/>
              </w:rPr>
              <w:t>@2022</w:t>
            </w:r>
          </w:p>
        </w:tc>
        <w:tc>
          <w:tcPr>
            <w:tcW w:w="771" w:type="dxa"/>
            <w:tcMar>
              <w:top w:w="60" w:type="dxa"/>
              <w:left w:w="15" w:type="dxa"/>
              <w:bottom w:w="15" w:type="dxa"/>
              <w:right w:w="15" w:type="dxa"/>
            </w:tcMar>
            <w:hideMark/>
          </w:tcPr>
          <w:p w:rsidR="00F64F8D" w:rsidRPr="00DD4D31" w:rsidRDefault="00F64F8D" w:rsidP="009778BC">
            <w:pPr>
              <w:jc w:val="both"/>
              <w:rPr>
                <w:rFonts w:ascii="Arial Narrow" w:eastAsia="Times New Roman" w:hAnsi="Arial Narrow"/>
                <w:sz w:val="18"/>
                <w:szCs w:val="18"/>
                <w:lang w:val="en-US"/>
              </w:rPr>
            </w:pPr>
            <w:r>
              <w:rPr>
                <w:rFonts w:ascii="Arial Narrow" w:eastAsia="Times New Roman" w:hAnsi="Arial Narrow"/>
                <w:sz w:val="18"/>
                <w:szCs w:val="18"/>
              </w:rPr>
              <w:t> </w:t>
            </w:r>
            <w:r>
              <w:rPr>
                <w:rStyle w:val="Strong"/>
                <w:lang w:val="en-US"/>
              </w:rPr>
              <w:t>3</w:t>
            </w:r>
          </w:p>
        </w:tc>
      </w:tr>
      <w:tr w:rsidR="00F64F8D" w:rsidTr="009778BC">
        <w:trPr>
          <w:tblCellSpacing w:w="15" w:type="dxa"/>
        </w:trPr>
        <w:tc>
          <w:tcPr>
            <w:tcW w:w="491" w:type="dxa"/>
            <w:tcMar>
              <w:top w:w="300" w:type="dxa"/>
              <w:left w:w="15" w:type="dxa"/>
              <w:bottom w:w="15" w:type="dxa"/>
              <w:right w:w="60" w:type="dxa"/>
            </w:tcMar>
            <w:hideMark/>
          </w:tcPr>
          <w:p w:rsidR="00F64F8D" w:rsidRDefault="004D4860" w:rsidP="009778BC">
            <w:pPr>
              <w:jc w:val="right"/>
              <w:rPr>
                <w:rFonts w:ascii="Arial Narrow" w:eastAsia="Times New Roman" w:hAnsi="Arial Narrow"/>
                <w:b/>
                <w:bCs/>
                <w:sz w:val="18"/>
                <w:szCs w:val="18"/>
              </w:rPr>
            </w:pPr>
            <w:r>
              <w:rPr>
                <w:rFonts w:ascii="Arial Narrow" w:eastAsia="Times New Roman" w:hAnsi="Arial Narrow"/>
                <w:b/>
                <w:bCs/>
                <w:sz w:val="18"/>
                <w:szCs w:val="18"/>
              </w:rPr>
              <w:t>11</w:t>
            </w:r>
            <w:r w:rsidR="00F64F8D">
              <w:rPr>
                <w:rFonts w:ascii="Arial Narrow" w:eastAsia="Times New Roman" w:hAnsi="Arial Narrow"/>
                <w:b/>
                <w:bCs/>
                <w:sz w:val="18"/>
                <w:szCs w:val="18"/>
              </w:rPr>
              <w:t>.</w:t>
            </w:r>
          </w:p>
        </w:tc>
        <w:tc>
          <w:tcPr>
            <w:tcW w:w="9957" w:type="dxa"/>
            <w:gridSpan w:val="2"/>
            <w:tcMar>
              <w:top w:w="30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Style w:val="Strong"/>
                <w:rFonts w:ascii="Arial Narrow" w:eastAsia="Times New Roman" w:hAnsi="Arial Narrow"/>
                <w:sz w:val="18"/>
                <w:szCs w:val="18"/>
              </w:rPr>
              <w:t>Грозева, Мария</w:t>
            </w:r>
            <w:r>
              <w:rPr>
                <w:rFonts w:ascii="Arial Narrow" w:eastAsia="Times New Roman" w:hAnsi="Arial Narrow"/>
                <w:sz w:val="18"/>
                <w:szCs w:val="18"/>
              </w:rPr>
              <w:t xml:space="preserve">, </w:t>
            </w:r>
            <w:r>
              <w:rPr>
                <w:rStyle w:val="Strong"/>
                <w:rFonts w:ascii="Arial Narrow" w:eastAsia="Times New Roman" w:hAnsi="Arial Narrow"/>
                <w:sz w:val="18"/>
                <w:szCs w:val="18"/>
              </w:rPr>
              <w:t>Илиева, Надежда</w:t>
            </w:r>
            <w:r>
              <w:rPr>
                <w:rFonts w:ascii="Arial Narrow" w:eastAsia="Times New Roman" w:hAnsi="Arial Narrow"/>
                <w:sz w:val="18"/>
                <w:szCs w:val="18"/>
              </w:rPr>
              <w:t xml:space="preserve">. Културно-историческо туристическо райониране на България на базата на недвижимото културно-историческо наследство. Туризмът в епохата на трансформация, Наука и икономика - ИУ - Варна, 2015, ISBN:978-954-21-0864-1, 908-916 </w:t>
            </w:r>
          </w:p>
        </w:tc>
        <w:tc>
          <w:tcPr>
            <w:tcW w:w="0" w:type="auto"/>
            <w:vAlign w:val="center"/>
            <w:hideMark/>
          </w:tcPr>
          <w:p w:rsidR="00F64F8D" w:rsidRDefault="00F64F8D" w:rsidP="009778BC">
            <w:pPr>
              <w:jc w:val="both"/>
              <w:rPr>
                <w:rFonts w:eastAsia="Times New Roman"/>
                <w:sz w:val="20"/>
                <w:szCs w:val="20"/>
              </w:rPr>
            </w:pPr>
          </w:p>
        </w:tc>
      </w:tr>
      <w:tr w:rsidR="00F64F8D" w:rsidTr="009778BC">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9957" w:type="dxa"/>
            <w:gridSpan w:val="2"/>
            <w:tcMar>
              <w:top w:w="60" w:type="dxa"/>
              <w:left w:w="15" w:type="dxa"/>
              <w:bottom w:w="15" w:type="dxa"/>
              <w:right w:w="15" w:type="dxa"/>
            </w:tcMar>
            <w:hideMark/>
          </w:tcPr>
          <w:p w:rsidR="00F64F8D" w:rsidRDefault="00F64F8D" w:rsidP="009778BC">
            <w:pPr>
              <w:rPr>
                <w:rFonts w:ascii="Arial Narrow" w:eastAsia="Times New Roman" w:hAnsi="Arial Narrow"/>
                <w:i/>
                <w:iCs/>
                <w:sz w:val="18"/>
                <w:szCs w:val="18"/>
                <w:u w:val="single"/>
              </w:rPr>
            </w:pPr>
            <w:r>
              <w:rPr>
                <w:rFonts w:ascii="Arial Narrow" w:eastAsia="Times New Roman" w:hAnsi="Arial Narrow"/>
                <w:i/>
                <w:iCs/>
                <w:sz w:val="18"/>
                <w:szCs w:val="18"/>
                <w:u w:val="single"/>
              </w:rPr>
              <w:t>Цитира се в:</w:t>
            </w:r>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r>
      <w:tr w:rsidR="00F64F8D" w:rsidTr="009778BC">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4D4860" w:rsidP="009778BC">
            <w:pPr>
              <w:jc w:val="right"/>
              <w:rPr>
                <w:rFonts w:ascii="Arial Narrow" w:eastAsia="Times New Roman" w:hAnsi="Arial Narrow"/>
                <w:b/>
                <w:bCs/>
                <w:sz w:val="18"/>
                <w:szCs w:val="18"/>
              </w:rPr>
            </w:pPr>
            <w:r>
              <w:rPr>
                <w:rFonts w:ascii="Arial Narrow" w:eastAsia="Times New Roman" w:hAnsi="Arial Narrow"/>
                <w:b/>
                <w:bCs/>
                <w:sz w:val="18"/>
                <w:szCs w:val="18"/>
              </w:rPr>
              <w:t>17</w:t>
            </w:r>
            <w:r w:rsidR="00F64F8D">
              <w:rPr>
                <w:rFonts w:ascii="Arial Narrow" w:eastAsia="Times New Roman" w:hAnsi="Arial Narrow"/>
                <w:b/>
                <w:bCs/>
                <w:sz w:val="18"/>
                <w:szCs w:val="18"/>
              </w:rPr>
              <w:t>.</w:t>
            </w:r>
          </w:p>
        </w:tc>
        <w:tc>
          <w:tcPr>
            <w:tcW w:w="9293"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Varadzhakova, Desislava. "Changes in Bulgarian domestic tourism as a result of the COVID-19 pandemic". Contemporary tourism challenges. Avangard Prima. ISBN: 978-619-239-710-4, 191-198.,   </w:t>
            </w:r>
            <w:r>
              <w:rPr>
                <w:rStyle w:val="Strong"/>
                <w:rFonts w:ascii="Arial Narrow" w:eastAsia="Times New Roman" w:hAnsi="Arial Narrow"/>
                <w:sz w:val="18"/>
                <w:szCs w:val="18"/>
              </w:rPr>
              <w:t>@2022</w:t>
            </w:r>
          </w:p>
        </w:tc>
        <w:tc>
          <w:tcPr>
            <w:tcW w:w="771" w:type="dxa"/>
            <w:tcMar>
              <w:top w:w="60" w:type="dxa"/>
              <w:left w:w="15" w:type="dxa"/>
              <w:bottom w:w="15" w:type="dxa"/>
              <w:right w:w="15" w:type="dxa"/>
            </w:tcMar>
            <w:hideMark/>
          </w:tcPr>
          <w:p w:rsidR="00F64F8D" w:rsidRPr="00DD4D31" w:rsidRDefault="00F64F8D" w:rsidP="009778BC">
            <w:pPr>
              <w:jc w:val="both"/>
              <w:rPr>
                <w:rFonts w:ascii="Arial Narrow" w:eastAsia="Times New Roman" w:hAnsi="Arial Narrow"/>
                <w:sz w:val="18"/>
                <w:szCs w:val="18"/>
                <w:lang w:val="en-US"/>
              </w:rPr>
            </w:pPr>
            <w:r>
              <w:rPr>
                <w:rFonts w:ascii="Arial Narrow" w:eastAsia="Times New Roman" w:hAnsi="Arial Narrow"/>
                <w:sz w:val="18"/>
                <w:szCs w:val="18"/>
              </w:rPr>
              <w:t> </w:t>
            </w:r>
            <w:r>
              <w:rPr>
                <w:rStyle w:val="Strong"/>
                <w:lang w:val="en-US"/>
              </w:rPr>
              <w:t>3</w:t>
            </w:r>
          </w:p>
        </w:tc>
      </w:tr>
      <w:tr w:rsidR="00F64F8D" w:rsidTr="009778BC">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4D4860" w:rsidP="009778BC">
            <w:pPr>
              <w:jc w:val="right"/>
              <w:rPr>
                <w:rFonts w:ascii="Arial Narrow" w:eastAsia="Times New Roman" w:hAnsi="Arial Narrow"/>
                <w:b/>
                <w:bCs/>
                <w:sz w:val="18"/>
                <w:szCs w:val="18"/>
              </w:rPr>
            </w:pPr>
            <w:r>
              <w:rPr>
                <w:rFonts w:ascii="Arial Narrow" w:eastAsia="Times New Roman" w:hAnsi="Arial Narrow"/>
                <w:b/>
                <w:bCs/>
                <w:sz w:val="18"/>
                <w:szCs w:val="18"/>
              </w:rPr>
              <w:t>18</w:t>
            </w:r>
            <w:r w:rsidR="00F64F8D">
              <w:rPr>
                <w:rFonts w:ascii="Arial Narrow" w:eastAsia="Times New Roman" w:hAnsi="Arial Narrow"/>
                <w:b/>
                <w:bCs/>
                <w:sz w:val="18"/>
                <w:szCs w:val="18"/>
              </w:rPr>
              <w:t>.</w:t>
            </w:r>
          </w:p>
        </w:tc>
        <w:tc>
          <w:tcPr>
            <w:tcW w:w="9293"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Железов, Г., 2022. „Възможности за развитие на туризъм в горното течение на река Огоста, Чипровска планина и община Чипровци“. Proceeding of papers of Annual international scientific conference “Contemporary Tourism Challenges” – 2022. Veliko Tarnovo.,   </w:t>
            </w:r>
            <w:r>
              <w:rPr>
                <w:rStyle w:val="Strong"/>
                <w:rFonts w:ascii="Arial Narrow" w:eastAsia="Times New Roman" w:hAnsi="Arial Narrow"/>
                <w:sz w:val="18"/>
                <w:szCs w:val="18"/>
              </w:rPr>
              <w:t>@2022</w:t>
            </w:r>
          </w:p>
        </w:tc>
        <w:tc>
          <w:tcPr>
            <w:tcW w:w="771" w:type="dxa"/>
            <w:tcMar>
              <w:top w:w="60" w:type="dxa"/>
              <w:left w:w="15" w:type="dxa"/>
              <w:bottom w:w="15" w:type="dxa"/>
              <w:right w:w="15" w:type="dxa"/>
            </w:tcMar>
            <w:hideMark/>
          </w:tcPr>
          <w:p w:rsidR="00F64F8D" w:rsidRPr="00DD4D31" w:rsidRDefault="00F64F8D" w:rsidP="009778BC">
            <w:pPr>
              <w:jc w:val="both"/>
              <w:rPr>
                <w:rFonts w:ascii="Arial Narrow" w:eastAsia="Times New Roman" w:hAnsi="Arial Narrow"/>
                <w:sz w:val="18"/>
                <w:szCs w:val="18"/>
                <w:lang w:val="en-US"/>
              </w:rPr>
            </w:pPr>
            <w:r>
              <w:rPr>
                <w:rFonts w:ascii="Arial Narrow" w:eastAsia="Times New Roman" w:hAnsi="Arial Narrow"/>
                <w:sz w:val="18"/>
                <w:szCs w:val="18"/>
              </w:rPr>
              <w:t> </w:t>
            </w:r>
            <w:r>
              <w:rPr>
                <w:rStyle w:val="Strong"/>
                <w:lang w:val="en-US"/>
              </w:rPr>
              <w:t>3</w:t>
            </w:r>
          </w:p>
        </w:tc>
      </w:tr>
      <w:tr w:rsidR="00F64F8D" w:rsidTr="009778BC">
        <w:trPr>
          <w:tblCellSpacing w:w="15" w:type="dxa"/>
        </w:trPr>
        <w:tc>
          <w:tcPr>
            <w:tcW w:w="10478" w:type="dxa"/>
            <w:gridSpan w:val="3"/>
            <w:tcMar>
              <w:top w:w="280" w:type="dxa"/>
              <w:left w:w="15" w:type="dxa"/>
              <w:bottom w:w="15" w:type="dxa"/>
              <w:right w:w="15" w:type="dxa"/>
            </w:tcMar>
            <w:hideMark/>
          </w:tcPr>
          <w:p w:rsidR="00F64F8D" w:rsidRDefault="00F64F8D" w:rsidP="009778B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2016</w:t>
            </w:r>
          </w:p>
        </w:tc>
        <w:tc>
          <w:tcPr>
            <w:tcW w:w="771" w:type="dxa"/>
            <w:tcMar>
              <w:top w:w="280" w:type="dxa"/>
              <w:left w:w="15" w:type="dxa"/>
              <w:bottom w:w="15" w:type="dxa"/>
              <w:right w:w="15" w:type="dxa"/>
            </w:tcMar>
            <w:hideMark/>
          </w:tcPr>
          <w:p w:rsidR="00F64F8D" w:rsidRDefault="00F64F8D" w:rsidP="009778B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 </w:t>
            </w:r>
          </w:p>
        </w:tc>
      </w:tr>
      <w:tr w:rsidR="00F64F8D" w:rsidTr="009778BC">
        <w:trPr>
          <w:tblCellSpacing w:w="15" w:type="dxa"/>
        </w:trPr>
        <w:tc>
          <w:tcPr>
            <w:tcW w:w="491" w:type="dxa"/>
            <w:tcMar>
              <w:top w:w="300" w:type="dxa"/>
              <w:left w:w="15" w:type="dxa"/>
              <w:bottom w:w="15" w:type="dxa"/>
              <w:right w:w="60" w:type="dxa"/>
            </w:tcMar>
            <w:hideMark/>
          </w:tcPr>
          <w:p w:rsidR="00F64F8D" w:rsidRDefault="004D4860" w:rsidP="009778BC">
            <w:pPr>
              <w:jc w:val="right"/>
              <w:rPr>
                <w:rFonts w:ascii="Arial Narrow" w:eastAsia="Times New Roman" w:hAnsi="Arial Narrow"/>
                <w:b/>
                <w:bCs/>
                <w:sz w:val="18"/>
                <w:szCs w:val="18"/>
              </w:rPr>
            </w:pPr>
            <w:r>
              <w:rPr>
                <w:rFonts w:ascii="Arial Narrow" w:eastAsia="Times New Roman" w:hAnsi="Arial Narrow"/>
                <w:b/>
                <w:bCs/>
                <w:sz w:val="18"/>
                <w:szCs w:val="18"/>
              </w:rPr>
              <w:t>12</w:t>
            </w:r>
            <w:r w:rsidR="00F64F8D">
              <w:rPr>
                <w:rFonts w:ascii="Arial Narrow" w:eastAsia="Times New Roman" w:hAnsi="Arial Narrow"/>
                <w:b/>
                <w:bCs/>
                <w:sz w:val="18"/>
                <w:szCs w:val="18"/>
              </w:rPr>
              <w:t>.</w:t>
            </w:r>
          </w:p>
        </w:tc>
        <w:tc>
          <w:tcPr>
            <w:tcW w:w="9957" w:type="dxa"/>
            <w:gridSpan w:val="2"/>
            <w:tcMar>
              <w:top w:w="30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Style w:val="Strong"/>
                <w:rFonts w:ascii="Arial Narrow" w:eastAsia="Times New Roman" w:hAnsi="Arial Narrow"/>
                <w:sz w:val="18"/>
                <w:szCs w:val="18"/>
              </w:rPr>
              <w:t>Надежда Илиева</w:t>
            </w:r>
            <w:r>
              <w:rPr>
                <w:rFonts w:ascii="Arial Narrow" w:eastAsia="Times New Roman" w:hAnsi="Arial Narrow"/>
                <w:sz w:val="18"/>
                <w:szCs w:val="18"/>
              </w:rPr>
              <w:t xml:space="preserve">. Прогноза на населението в планинските територии на България до 2050 г. за целите на регионалното развитие. Българско географско дружество, 2016, ISBN:978 619 90446 1 2, 423-432 </w:t>
            </w:r>
          </w:p>
        </w:tc>
        <w:tc>
          <w:tcPr>
            <w:tcW w:w="0" w:type="auto"/>
            <w:vAlign w:val="center"/>
            <w:hideMark/>
          </w:tcPr>
          <w:p w:rsidR="00F64F8D" w:rsidRDefault="00F64F8D" w:rsidP="009778BC">
            <w:pPr>
              <w:jc w:val="both"/>
              <w:rPr>
                <w:rFonts w:eastAsia="Times New Roman"/>
                <w:sz w:val="20"/>
                <w:szCs w:val="20"/>
              </w:rPr>
            </w:pPr>
          </w:p>
        </w:tc>
      </w:tr>
      <w:tr w:rsidR="00F64F8D" w:rsidTr="009778BC">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9957" w:type="dxa"/>
            <w:gridSpan w:val="2"/>
            <w:tcMar>
              <w:top w:w="60" w:type="dxa"/>
              <w:left w:w="15" w:type="dxa"/>
              <w:bottom w:w="15" w:type="dxa"/>
              <w:right w:w="15" w:type="dxa"/>
            </w:tcMar>
            <w:hideMark/>
          </w:tcPr>
          <w:p w:rsidR="00F64F8D" w:rsidRDefault="00F64F8D" w:rsidP="009778BC">
            <w:pPr>
              <w:rPr>
                <w:rFonts w:ascii="Arial Narrow" w:eastAsia="Times New Roman" w:hAnsi="Arial Narrow"/>
                <w:i/>
                <w:iCs/>
                <w:sz w:val="18"/>
                <w:szCs w:val="18"/>
                <w:u w:val="single"/>
              </w:rPr>
            </w:pPr>
            <w:r>
              <w:rPr>
                <w:rFonts w:ascii="Arial Narrow" w:eastAsia="Times New Roman" w:hAnsi="Arial Narrow"/>
                <w:i/>
                <w:iCs/>
                <w:sz w:val="18"/>
                <w:szCs w:val="18"/>
                <w:u w:val="single"/>
              </w:rPr>
              <w:t>Цитира се в:</w:t>
            </w:r>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r>
      <w:tr w:rsidR="00F64F8D" w:rsidTr="009778BC">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4D4860" w:rsidP="009778BC">
            <w:pPr>
              <w:jc w:val="right"/>
              <w:rPr>
                <w:rFonts w:ascii="Arial Narrow" w:eastAsia="Times New Roman" w:hAnsi="Arial Narrow"/>
                <w:b/>
                <w:bCs/>
                <w:sz w:val="18"/>
                <w:szCs w:val="18"/>
              </w:rPr>
            </w:pPr>
            <w:r>
              <w:rPr>
                <w:rFonts w:ascii="Arial Narrow" w:eastAsia="Times New Roman" w:hAnsi="Arial Narrow"/>
                <w:b/>
                <w:bCs/>
                <w:sz w:val="18"/>
                <w:szCs w:val="18"/>
              </w:rPr>
              <w:t>19</w:t>
            </w:r>
            <w:r w:rsidR="00F64F8D">
              <w:rPr>
                <w:rFonts w:ascii="Arial Narrow" w:eastAsia="Times New Roman" w:hAnsi="Arial Narrow"/>
                <w:b/>
                <w:bCs/>
                <w:sz w:val="18"/>
                <w:szCs w:val="18"/>
              </w:rPr>
              <w:t>.</w:t>
            </w:r>
          </w:p>
        </w:tc>
        <w:tc>
          <w:tcPr>
            <w:tcW w:w="9293"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Султанова, М. Концептуална рамка за устойчиво развитие на планински район. София, 2022, с. 476 ISBN 978-954-9649-17-8,   </w:t>
            </w:r>
            <w:r>
              <w:rPr>
                <w:rStyle w:val="Strong"/>
                <w:rFonts w:ascii="Arial Narrow" w:eastAsia="Times New Roman" w:hAnsi="Arial Narrow"/>
                <w:sz w:val="18"/>
                <w:szCs w:val="18"/>
              </w:rPr>
              <w:t>@2022</w:t>
            </w:r>
          </w:p>
        </w:tc>
        <w:tc>
          <w:tcPr>
            <w:tcW w:w="771" w:type="dxa"/>
            <w:tcMar>
              <w:top w:w="60" w:type="dxa"/>
              <w:left w:w="15" w:type="dxa"/>
              <w:bottom w:w="15" w:type="dxa"/>
              <w:right w:w="15" w:type="dxa"/>
            </w:tcMar>
            <w:hideMark/>
          </w:tcPr>
          <w:p w:rsidR="00F64F8D" w:rsidRPr="00DD4D31" w:rsidRDefault="00F64F8D" w:rsidP="009778BC">
            <w:pPr>
              <w:jc w:val="both"/>
              <w:rPr>
                <w:rFonts w:ascii="Arial Narrow" w:eastAsia="Times New Roman" w:hAnsi="Arial Narrow"/>
                <w:sz w:val="18"/>
                <w:szCs w:val="18"/>
                <w:lang w:val="en-US"/>
              </w:rPr>
            </w:pPr>
            <w:r>
              <w:rPr>
                <w:rFonts w:ascii="Arial Narrow" w:eastAsia="Times New Roman" w:hAnsi="Arial Narrow"/>
                <w:sz w:val="18"/>
                <w:szCs w:val="18"/>
              </w:rPr>
              <w:t> </w:t>
            </w:r>
            <w:r>
              <w:rPr>
                <w:rStyle w:val="Strong"/>
                <w:lang w:val="en-US"/>
              </w:rPr>
              <w:t>3</w:t>
            </w:r>
          </w:p>
        </w:tc>
      </w:tr>
      <w:tr w:rsidR="00F64F8D" w:rsidTr="009778BC">
        <w:trPr>
          <w:tblCellSpacing w:w="15" w:type="dxa"/>
        </w:trPr>
        <w:tc>
          <w:tcPr>
            <w:tcW w:w="10478" w:type="dxa"/>
            <w:gridSpan w:val="3"/>
            <w:tcMar>
              <w:top w:w="280" w:type="dxa"/>
              <w:left w:w="15" w:type="dxa"/>
              <w:bottom w:w="15" w:type="dxa"/>
              <w:right w:w="15" w:type="dxa"/>
            </w:tcMar>
            <w:hideMark/>
          </w:tcPr>
          <w:p w:rsidR="00F64F8D" w:rsidRDefault="00F64F8D" w:rsidP="009778B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2017</w:t>
            </w:r>
          </w:p>
        </w:tc>
        <w:tc>
          <w:tcPr>
            <w:tcW w:w="771" w:type="dxa"/>
            <w:tcMar>
              <w:top w:w="280" w:type="dxa"/>
              <w:left w:w="15" w:type="dxa"/>
              <w:bottom w:w="15" w:type="dxa"/>
              <w:right w:w="15" w:type="dxa"/>
            </w:tcMar>
            <w:hideMark/>
          </w:tcPr>
          <w:p w:rsidR="00F64F8D" w:rsidRDefault="00F64F8D" w:rsidP="009778B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 </w:t>
            </w:r>
          </w:p>
        </w:tc>
      </w:tr>
      <w:tr w:rsidR="00F64F8D" w:rsidTr="009778BC">
        <w:trPr>
          <w:tblCellSpacing w:w="15" w:type="dxa"/>
        </w:trPr>
        <w:tc>
          <w:tcPr>
            <w:tcW w:w="491" w:type="dxa"/>
            <w:tcMar>
              <w:top w:w="300" w:type="dxa"/>
              <w:left w:w="15" w:type="dxa"/>
              <w:bottom w:w="15" w:type="dxa"/>
              <w:right w:w="60" w:type="dxa"/>
            </w:tcMar>
            <w:hideMark/>
          </w:tcPr>
          <w:p w:rsidR="00F64F8D" w:rsidRDefault="004D4860" w:rsidP="009778BC">
            <w:pPr>
              <w:jc w:val="right"/>
              <w:rPr>
                <w:rFonts w:ascii="Arial Narrow" w:eastAsia="Times New Roman" w:hAnsi="Arial Narrow"/>
                <w:b/>
                <w:bCs/>
                <w:sz w:val="18"/>
                <w:szCs w:val="18"/>
              </w:rPr>
            </w:pPr>
            <w:r>
              <w:rPr>
                <w:rFonts w:ascii="Arial Narrow" w:eastAsia="Times New Roman" w:hAnsi="Arial Narrow"/>
                <w:b/>
                <w:bCs/>
                <w:sz w:val="18"/>
                <w:szCs w:val="18"/>
              </w:rPr>
              <w:t>13</w:t>
            </w:r>
            <w:r w:rsidR="00F64F8D">
              <w:rPr>
                <w:rFonts w:ascii="Arial Narrow" w:eastAsia="Times New Roman" w:hAnsi="Arial Narrow"/>
                <w:b/>
                <w:bCs/>
                <w:sz w:val="18"/>
                <w:szCs w:val="18"/>
              </w:rPr>
              <w:t>.</w:t>
            </w:r>
          </w:p>
        </w:tc>
        <w:tc>
          <w:tcPr>
            <w:tcW w:w="9957" w:type="dxa"/>
            <w:gridSpan w:val="2"/>
            <w:tcMar>
              <w:top w:w="30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Style w:val="Strong"/>
                <w:rFonts w:ascii="Arial Narrow" w:eastAsia="Times New Roman" w:hAnsi="Arial Narrow"/>
                <w:sz w:val="18"/>
                <w:szCs w:val="18"/>
              </w:rPr>
              <w:t>Илиева, Н.</w:t>
            </w:r>
            <w:r>
              <w:rPr>
                <w:rFonts w:ascii="Arial Narrow" w:eastAsia="Times New Roman" w:hAnsi="Arial Narrow"/>
                <w:sz w:val="18"/>
                <w:szCs w:val="18"/>
              </w:rPr>
              <w:t xml:space="preserve">. Territorial Characteristic of the Demographic Processes and the Trends in Bulgaria. Coping with Demographic Decline in Croatia and Bulgaria, Friedrich-Ebert-Stiftung, Regional Office for Croatia and Slovenia, Praška 8, HR 10000 Zagreb, Croatia, 2017, ISBN:978-953-7043-63-6, 9-18 </w:t>
            </w:r>
          </w:p>
        </w:tc>
        <w:tc>
          <w:tcPr>
            <w:tcW w:w="0" w:type="auto"/>
            <w:vAlign w:val="center"/>
            <w:hideMark/>
          </w:tcPr>
          <w:p w:rsidR="00F64F8D" w:rsidRDefault="00F64F8D" w:rsidP="009778BC">
            <w:pPr>
              <w:jc w:val="both"/>
              <w:rPr>
                <w:rFonts w:eastAsia="Times New Roman"/>
                <w:sz w:val="20"/>
                <w:szCs w:val="20"/>
              </w:rPr>
            </w:pPr>
          </w:p>
        </w:tc>
      </w:tr>
      <w:tr w:rsidR="00F64F8D" w:rsidTr="009778BC">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9957" w:type="dxa"/>
            <w:gridSpan w:val="2"/>
            <w:tcMar>
              <w:top w:w="60" w:type="dxa"/>
              <w:left w:w="15" w:type="dxa"/>
              <w:bottom w:w="15" w:type="dxa"/>
              <w:right w:w="15" w:type="dxa"/>
            </w:tcMar>
            <w:hideMark/>
          </w:tcPr>
          <w:p w:rsidR="00F64F8D" w:rsidRDefault="00F64F8D" w:rsidP="009778BC">
            <w:pPr>
              <w:rPr>
                <w:rFonts w:ascii="Arial Narrow" w:eastAsia="Times New Roman" w:hAnsi="Arial Narrow"/>
                <w:i/>
                <w:iCs/>
                <w:sz w:val="18"/>
                <w:szCs w:val="18"/>
                <w:u w:val="single"/>
              </w:rPr>
            </w:pPr>
            <w:r>
              <w:rPr>
                <w:rFonts w:ascii="Arial Narrow" w:eastAsia="Times New Roman" w:hAnsi="Arial Narrow"/>
                <w:i/>
                <w:iCs/>
                <w:sz w:val="18"/>
                <w:szCs w:val="18"/>
                <w:u w:val="single"/>
              </w:rPr>
              <w:t>Цитира се в:</w:t>
            </w:r>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r>
      <w:tr w:rsidR="00F64F8D" w:rsidTr="009778BC">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4D4860" w:rsidP="009778BC">
            <w:pPr>
              <w:jc w:val="right"/>
              <w:rPr>
                <w:rFonts w:ascii="Arial Narrow" w:eastAsia="Times New Roman" w:hAnsi="Arial Narrow"/>
                <w:b/>
                <w:bCs/>
                <w:sz w:val="18"/>
                <w:szCs w:val="18"/>
              </w:rPr>
            </w:pPr>
            <w:r>
              <w:rPr>
                <w:rFonts w:ascii="Arial Narrow" w:eastAsia="Times New Roman" w:hAnsi="Arial Narrow"/>
                <w:b/>
                <w:bCs/>
                <w:sz w:val="18"/>
                <w:szCs w:val="18"/>
              </w:rPr>
              <w:t>20</w:t>
            </w:r>
            <w:r w:rsidR="00F64F8D">
              <w:rPr>
                <w:rFonts w:ascii="Arial Narrow" w:eastAsia="Times New Roman" w:hAnsi="Arial Narrow"/>
                <w:b/>
                <w:bCs/>
                <w:sz w:val="18"/>
                <w:szCs w:val="18"/>
              </w:rPr>
              <w:t>.</w:t>
            </w:r>
          </w:p>
        </w:tc>
        <w:tc>
          <w:tcPr>
            <w:tcW w:w="9293"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Lőrinczné Bencze. "Trends in Demography and Migration in Croatia". Demography and Migration in Central and Eastern Europe. Edited byPéter Tálas − Alex Etl.Dialóg Campus </w:t>
            </w:r>
            <w:r>
              <w:rPr>
                <w:rFonts w:ascii="Arial Narrow" w:eastAsia="Times New Roman" w:hAnsi="Arial Narrow"/>
                <w:sz w:val="18"/>
                <w:szCs w:val="18"/>
              </w:rPr>
              <w:sym w:font="Symbol" w:char="F076"/>
            </w:r>
            <w:r>
              <w:rPr>
                <w:rFonts w:ascii="Arial Narrow" w:eastAsia="Times New Roman" w:hAnsi="Arial Narrow"/>
                <w:sz w:val="18"/>
                <w:szCs w:val="18"/>
              </w:rPr>
              <w:t xml:space="preserve"> Budapest, ISBN 978-963-531-167-5, 2020,   </w:t>
            </w:r>
            <w:r>
              <w:rPr>
                <w:rStyle w:val="Strong"/>
                <w:rFonts w:ascii="Arial Narrow" w:eastAsia="Times New Roman" w:hAnsi="Arial Narrow"/>
                <w:sz w:val="18"/>
                <w:szCs w:val="18"/>
              </w:rPr>
              <w:t>@2020</w:t>
            </w:r>
            <w:r>
              <w:rPr>
                <w:rFonts w:ascii="Arial Narrow" w:eastAsia="Times New Roman" w:hAnsi="Arial Narrow"/>
                <w:sz w:val="18"/>
                <w:szCs w:val="18"/>
              </w:rPr>
              <w:t xml:space="preserve">   </w:t>
            </w:r>
            <w:hyperlink r:id="rId25" w:anchor="page=30" w:tgtFrame="_blank" w:history="1">
              <w:r>
                <w:rPr>
                  <w:rStyle w:val="Hyperlink"/>
                  <w:rFonts w:ascii="Arial Narrow" w:eastAsia="Times New Roman" w:hAnsi="Arial Narrow"/>
                  <w:sz w:val="18"/>
                  <w:szCs w:val="18"/>
                </w:rPr>
                <w:t>Линк</w:t>
              </w:r>
            </w:hyperlink>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r>
              <w:rPr>
                <w:rStyle w:val="Strong"/>
              </w:rPr>
              <w:t>3</w:t>
            </w:r>
          </w:p>
        </w:tc>
      </w:tr>
      <w:tr w:rsidR="00F64F8D" w:rsidTr="009778BC">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4D4860" w:rsidP="009778BC">
            <w:pPr>
              <w:jc w:val="right"/>
              <w:rPr>
                <w:rFonts w:ascii="Arial Narrow" w:eastAsia="Times New Roman" w:hAnsi="Arial Narrow"/>
                <w:b/>
                <w:bCs/>
                <w:sz w:val="18"/>
                <w:szCs w:val="18"/>
              </w:rPr>
            </w:pPr>
            <w:r>
              <w:rPr>
                <w:rFonts w:ascii="Arial Narrow" w:eastAsia="Times New Roman" w:hAnsi="Arial Narrow"/>
                <w:b/>
                <w:bCs/>
                <w:sz w:val="18"/>
                <w:szCs w:val="18"/>
              </w:rPr>
              <w:t>21</w:t>
            </w:r>
            <w:r w:rsidR="00F64F8D">
              <w:rPr>
                <w:rFonts w:ascii="Arial Narrow" w:eastAsia="Times New Roman" w:hAnsi="Arial Narrow"/>
                <w:b/>
                <w:bCs/>
                <w:sz w:val="18"/>
                <w:szCs w:val="18"/>
              </w:rPr>
              <w:t>.</w:t>
            </w:r>
          </w:p>
        </w:tc>
        <w:tc>
          <w:tcPr>
            <w:tcW w:w="9293"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Gergely, Z. "Demography and Migration in Central and Eastern Europe". Ludovika University Press Non-profit Ltd. ISBN 978-963-531-167-5, 198 р., 2020,   </w:t>
            </w:r>
            <w:r>
              <w:rPr>
                <w:rStyle w:val="Strong"/>
                <w:rFonts w:ascii="Arial Narrow" w:eastAsia="Times New Roman" w:hAnsi="Arial Narrow"/>
                <w:sz w:val="18"/>
                <w:szCs w:val="18"/>
              </w:rPr>
              <w:t>@2020</w:t>
            </w:r>
            <w:r>
              <w:rPr>
                <w:rFonts w:ascii="Arial Narrow" w:eastAsia="Times New Roman" w:hAnsi="Arial Narrow"/>
                <w:sz w:val="18"/>
                <w:szCs w:val="18"/>
              </w:rPr>
              <w:t xml:space="preserve">   </w:t>
            </w:r>
            <w:hyperlink r:id="rId26" w:anchor="page=30" w:tgtFrame="_blank" w:history="1">
              <w:r>
                <w:rPr>
                  <w:rStyle w:val="Hyperlink"/>
                  <w:rFonts w:ascii="Arial Narrow" w:eastAsia="Times New Roman" w:hAnsi="Arial Narrow"/>
                  <w:sz w:val="18"/>
                  <w:szCs w:val="18"/>
                </w:rPr>
                <w:t>Линк</w:t>
              </w:r>
            </w:hyperlink>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r>
              <w:rPr>
                <w:rStyle w:val="Strong"/>
              </w:rPr>
              <w:t>3</w:t>
            </w:r>
          </w:p>
        </w:tc>
      </w:tr>
      <w:tr w:rsidR="00F64F8D" w:rsidTr="009778BC">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4D4860" w:rsidP="009778BC">
            <w:pPr>
              <w:jc w:val="right"/>
              <w:rPr>
                <w:rFonts w:ascii="Arial Narrow" w:eastAsia="Times New Roman" w:hAnsi="Arial Narrow"/>
                <w:b/>
                <w:bCs/>
                <w:sz w:val="18"/>
                <w:szCs w:val="18"/>
              </w:rPr>
            </w:pPr>
            <w:r>
              <w:rPr>
                <w:rFonts w:ascii="Arial Narrow" w:eastAsia="Times New Roman" w:hAnsi="Arial Narrow"/>
                <w:b/>
                <w:bCs/>
                <w:sz w:val="18"/>
                <w:szCs w:val="18"/>
              </w:rPr>
              <w:t>22</w:t>
            </w:r>
            <w:r w:rsidR="00F64F8D">
              <w:rPr>
                <w:rFonts w:ascii="Arial Narrow" w:eastAsia="Times New Roman" w:hAnsi="Arial Narrow"/>
                <w:b/>
                <w:bCs/>
                <w:sz w:val="18"/>
                <w:szCs w:val="18"/>
              </w:rPr>
              <w:t>.</w:t>
            </w:r>
          </w:p>
        </w:tc>
        <w:tc>
          <w:tcPr>
            <w:tcW w:w="9293"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Petsinis, V. (2022). Euroscepticism, Minority Rights, and Identity Politics: The Cases of Croatia and Serbia. In: Cross-Regional Ethnopolitics in Central and Eastern Europe. Central and Eastern European Perspectives on International Relations. Palgrave Macmillan, Cham. https://doi.org/10.1007/978-3-030-99951-3_3,   </w:t>
            </w:r>
            <w:r>
              <w:rPr>
                <w:rStyle w:val="Strong"/>
                <w:rFonts w:ascii="Arial Narrow" w:eastAsia="Times New Roman" w:hAnsi="Arial Narrow"/>
                <w:sz w:val="18"/>
                <w:szCs w:val="18"/>
              </w:rPr>
              <w:t>@2022</w:t>
            </w:r>
            <w:r>
              <w:rPr>
                <w:rFonts w:ascii="Arial Narrow" w:eastAsia="Times New Roman" w:hAnsi="Arial Narrow"/>
                <w:sz w:val="18"/>
                <w:szCs w:val="18"/>
              </w:rPr>
              <w:t xml:space="preserve">   </w:t>
            </w:r>
            <w:hyperlink r:id="rId27" w:tgtFrame="_blank" w:history="1">
              <w:r>
                <w:rPr>
                  <w:rStyle w:val="Hyperlink"/>
                  <w:rFonts w:ascii="Arial Narrow" w:eastAsia="Times New Roman" w:hAnsi="Arial Narrow"/>
                  <w:sz w:val="18"/>
                  <w:szCs w:val="18"/>
                </w:rPr>
                <w:t>Линк</w:t>
              </w:r>
            </w:hyperlink>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r>
              <w:rPr>
                <w:rStyle w:val="Strong"/>
              </w:rPr>
              <w:t>3</w:t>
            </w:r>
          </w:p>
        </w:tc>
      </w:tr>
      <w:tr w:rsidR="00F64F8D" w:rsidTr="009778BC">
        <w:trPr>
          <w:tblCellSpacing w:w="15" w:type="dxa"/>
        </w:trPr>
        <w:tc>
          <w:tcPr>
            <w:tcW w:w="491" w:type="dxa"/>
            <w:tcMar>
              <w:top w:w="300" w:type="dxa"/>
              <w:left w:w="15" w:type="dxa"/>
              <w:bottom w:w="15" w:type="dxa"/>
              <w:right w:w="60" w:type="dxa"/>
            </w:tcMar>
            <w:hideMark/>
          </w:tcPr>
          <w:p w:rsidR="00F64F8D" w:rsidRDefault="004D4860" w:rsidP="009778BC">
            <w:pPr>
              <w:jc w:val="right"/>
              <w:rPr>
                <w:rFonts w:ascii="Arial Narrow" w:eastAsia="Times New Roman" w:hAnsi="Arial Narrow"/>
                <w:b/>
                <w:bCs/>
                <w:sz w:val="18"/>
                <w:szCs w:val="18"/>
              </w:rPr>
            </w:pPr>
            <w:r>
              <w:rPr>
                <w:rFonts w:ascii="Arial Narrow" w:eastAsia="Times New Roman" w:hAnsi="Arial Narrow"/>
                <w:b/>
                <w:bCs/>
                <w:sz w:val="18"/>
                <w:szCs w:val="18"/>
              </w:rPr>
              <w:t>14</w:t>
            </w:r>
            <w:r w:rsidR="00F64F8D">
              <w:rPr>
                <w:rFonts w:ascii="Arial Narrow" w:eastAsia="Times New Roman" w:hAnsi="Arial Narrow"/>
                <w:b/>
                <w:bCs/>
                <w:sz w:val="18"/>
                <w:szCs w:val="18"/>
              </w:rPr>
              <w:t>.</w:t>
            </w:r>
          </w:p>
        </w:tc>
        <w:tc>
          <w:tcPr>
            <w:tcW w:w="9957" w:type="dxa"/>
            <w:gridSpan w:val="2"/>
            <w:tcMar>
              <w:top w:w="30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Style w:val="Strong"/>
                <w:rFonts w:ascii="Arial Narrow" w:eastAsia="Times New Roman" w:hAnsi="Arial Narrow"/>
                <w:sz w:val="18"/>
                <w:szCs w:val="18"/>
              </w:rPr>
              <w:t>Геогриева, С.</w:t>
            </w:r>
            <w:r>
              <w:rPr>
                <w:rFonts w:ascii="Arial Narrow" w:eastAsia="Times New Roman" w:hAnsi="Arial Narrow"/>
                <w:sz w:val="18"/>
                <w:szCs w:val="18"/>
              </w:rPr>
              <w:t xml:space="preserve">, </w:t>
            </w:r>
            <w:r>
              <w:rPr>
                <w:rStyle w:val="Strong"/>
                <w:rFonts w:ascii="Arial Narrow" w:eastAsia="Times New Roman" w:hAnsi="Arial Narrow"/>
                <w:sz w:val="18"/>
                <w:szCs w:val="18"/>
              </w:rPr>
              <w:t>Илиева, Н.</w:t>
            </w:r>
            <w:r>
              <w:rPr>
                <w:rFonts w:ascii="Arial Narrow" w:eastAsia="Times New Roman" w:hAnsi="Arial Narrow"/>
                <w:sz w:val="18"/>
                <w:szCs w:val="18"/>
              </w:rPr>
              <w:t xml:space="preserve">. Регионални особености в демографските процеси на населението в селските райони на Южна Централна България в края на ХХ и началото на ХХІ в.. Сборник доклади Пета международна научна конференция "Географски науки и образование", 4-5 ноември 2016, Шумен, Университетско издателство "Епископ Константин Преславски", 2017, ISBN:978-619-201-172-7, 264-272 </w:t>
            </w:r>
          </w:p>
        </w:tc>
        <w:tc>
          <w:tcPr>
            <w:tcW w:w="0" w:type="auto"/>
            <w:vAlign w:val="center"/>
            <w:hideMark/>
          </w:tcPr>
          <w:p w:rsidR="00F64F8D" w:rsidRDefault="00F64F8D" w:rsidP="009778BC">
            <w:pPr>
              <w:jc w:val="both"/>
              <w:rPr>
                <w:rFonts w:eastAsia="Times New Roman"/>
                <w:sz w:val="20"/>
                <w:szCs w:val="20"/>
              </w:rPr>
            </w:pPr>
          </w:p>
        </w:tc>
      </w:tr>
      <w:tr w:rsidR="00F64F8D" w:rsidTr="009778BC">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9957" w:type="dxa"/>
            <w:gridSpan w:val="2"/>
            <w:tcMar>
              <w:top w:w="60" w:type="dxa"/>
              <w:left w:w="15" w:type="dxa"/>
              <w:bottom w:w="15" w:type="dxa"/>
              <w:right w:w="15" w:type="dxa"/>
            </w:tcMar>
            <w:hideMark/>
          </w:tcPr>
          <w:p w:rsidR="00F64F8D" w:rsidRDefault="00F64F8D" w:rsidP="009778BC">
            <w:pPr>
              <w:rPr>
                <w:rFonts w:ascii="Arial Narrow" w:eastAsia="Times New Roman" w:hAnsi="Arial Narrow"/>
                <w:i/>
                <w:iCs/>
                <w:sz w:val="18"/>
                <w:szCs w:val="18"/>
                <w:u w:val="single"/>
              </w:rPr>
            </w:pPr>
            <w:r>
              <w:rPr>
                <w:rFonts w:ascii="Arial Narrow" w:eastAsia="Times New Roman" w:hAnsi="Arial Narrow"/>
                <w:i/>
                <w:iCs/>
                <w:sz w:val="18"/>
                <w:szCs w:val="18"/>
                <w:u w:val="single"/>
              </w:rPr>
              <w:t>Цитира се в:</w:t>
            </w:r>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r>
      <w:tr w:rsidR="00F64F8D" w:rsidTr="009778BC">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4D4860" w:rsidP="009778BC">
            <w:pPr>
              <w:jc w:val="right"/>
              <w:rPr>
                <w:rFonts w:ascii="Arial Narrow" w:eastAsia="Times New Roman" w:hAnsi="Arial Narrow"/>
                <w:b/>
                <w:bCs/>
                <w:sz w:val="18"/>
                <w:szCs w:val="18"/>
              </w:rPr>
            </w:pPr>
            <w:r>
              <w:rPr>
                <w:rFonts w:ascii="Arial Narrow" w:eastAsia="Times New Roman" w:hAnsi="Arial Narrow"/>
                <w:b/>
                <w:bCs/>
                <w:sz w:val="18"/>
                <w:szCs w:val="18"/>
              </w:rPr>
              <w:t>23</w:t>
            </w:r>
            <w:r w:rsidR="00F64F8D">
              <w:rPr>
                <w:rFonts w:ascii="Arial Narrow" w:eastAsia="Times New Roman" w:hAnsi="Arial Narrow"/>
                <w:b/>
                <w:bCs/>
                <w:sz w:val="18"/>
                <w:szCs w:val="18"/>
              </w:rPr>
              <w:t>.</w:t>
            </w:r>
          </w:p>
        </w:tc>
        <w:tc>
          <w:tcPr>
            <w:tcW w:w="9293"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Koulov, B., V. Boyadjiev, A. Ravnachka, 2019. The Demographyc Draining of Bulgaria’s Rural Area: A GIS-Aided Geospatial Analysis (1992–2017). In: Bański, J. (eds.) Three Decades of Transformation in the East-Central European Countryside. Springer, Cham,   </w:t>
            </w:r>
            <w:r>
              <w:rPr>
                <w:rStyle w:val="Strong"/>
                <w:rFonts w:ascii="Arial Narrow" w:eastAsia="Times New Roman" w:hAnsi="Arial Narrow"/>
                <w:sz w:val="18"/>
                <w:szCs w:val="18"/>
              </w:rPr>
              <w:t>@2019</w:t>
            </w:r>
            <w:r>
              <w:rPr>
                <w:rFonts w:ascii="Arial Narrow" w:eastAsia="Times New Roman" w:hAnsi="Arial Narrow"/>
                <w:sz w:val="18"/>
                <w:szCs w:val="18"/>
              </w:rPr>
              <w:t xml:space="preserve">   </w:t>
            </w:r>
            <w:hyperlink r:id="rId28" w:tgtFrame="_blank" w:history="1">
              <w:r>
                <w:rPr>
                  <w:rStyle w:val="Hyperlink"/>
                  <w:rFonts w:ascii="Arial Narrow" w:eastAsia="Times New Roman" w:hAnsi="Arial Narrow"/>
                  <w:sz w:val="18"/>
                  <w:szCs w:val="18"/>
                </w:rPr>
                <w:t>Линк</w:t>
              </w:r>
            </w:hyperlink>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r>
              <w:rPr>
                <w:rStyle w:val="Strong"/>
              </w:rPr>
              <w:t>3</w:t>
            </w:r>
          </w:p>
        </w:tc>
      </w:tr>
      <w:tr w:rsidR="00F64F8D" w:rsidTr="009778BC">
        <w:trPr>
          <w:tblCellSpacing w:w="15" w:type="dxa"/>
        </w:trPr>
        <w:tc>
          <w:tcPr>
            <w:tcW w:w="10478" w:type="dxa"/>
            <w:gridSpan w:val="3"/>
            <w:tcMar>
              <w:top w:w="280" w:type="dxa"/>
              <w:left w:w="15" w:type="dxa"/>
              <w:bottom w:w="15" w:type="dxa"/>
              <w:right w:w="15" w:type="dxa"/>
            </w:tcMar>
            <w:hideMark/>
          </w:tcPr>
          <w:p w:rsidR="00F64F8D" w:rsidRDefault="00F64F8D" w:rsidP="009778B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2018</w:t>
            </w:r>
          </w:p>
        </w:tc>
        <w:tc>
          <w:tcPr>
            <w:tcW w:w="771" w:type="dxa"/>
            <w:tcMar>
              <w:top w:w="280" w:type="dxa"/>
              <w:left w:w="15" w:type="dxa"/>
              <w:bottom w:w="15" w:type="dxa"/>
              <w:right w:w="15" w:type="dxa"/>
            </w:tcMar>
            <w:hideMark/>
          </w:tcPr>
          <w:p w:rsidR="00F64F8D" w:rsidRDefault="00F64F8D" w:rsidP="009778B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 </w:t>
            </w:r>
          </w:p>
        </w:tc>
      </w:tr>
      <w:tr w:rsidR="00F64F8D" w:rsidTr="009778BC">
        <w:trPr>
          <w:tblCellSpacing w:w="15" w:type="dxa"/>
        </w:trPr>
        <w:tc>
          <w:tcPr>
            <w:tcW w:w="491" w:type="dxa"/>
            <w:tcMar>
              <w:top w:w="300" w:type="dxa"/>
              <w:left w:w="15" w:type="dxa"/>
              <w:bottom w:w="15" w:type="dxa"/>
              <w:right w:w="60" w:type="dxa"/>
            </w:tcMar>
            <w:hideMark/>
          </w:tcPr>
          <w:p w:rsidR="00F64F8D" w:rsidRDefault="004D4860" w:rsidP="009778BC">
            <w:pPr>
              <w:jc w:val="right"/>
              <w:rPr>
                <w:rFonts w:ascii="Arial Narrow" w:eastAsia="Times New Roman" w:hAnsi="Arial Narrow"/>
                <w:b/>
                <w:bCs/>
                <w:sz w:val="18"/>
                <w:szCs w:val="18"/>
              </w:rPr>
            </w:pPr>
            <w:r>
              <w:rPr>
                <w:rFonts w:ascii="Arial Narrow" w:eastAsia="Times New Roman" w:hAnsi="Arial Narrow"/>
                <w:b/>
                <w:bCs/>
                <w:sz w:val="18"/>
                <w:szCs w:val="18"/>
              </w:rPr>
              <w:t>15</w:t>
            </w:r>
            <w:r w:rsidR="00F64F8D">
              <w:rPr>
                <w:rFonts w:ascii="Arial Narrow" w:eastAsia="Times New Roman" w:hAnsi="Arial Narrow"/>
                <w:b/>
                <w:bCs/>
                <w:sz w:val="18"/>
                <w:szCs w:val="18"/>
              </w:rPr>
              <w:t>.</w:t>
            </w:r>
          </w:p>
        </w:tc>
        <w:tc>
          <w:tcPr>
            <w:tcW w:w="9957" w:type="dxa"/>
            <w:gridSpan w:val="2"/>
            <w:tcMar>
              <w:top w:w="30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Style w:val="Strong"/>
                <w:rFonts w:ascii="Arial Narrow" w:eastAsia="Times New Roman" w:hAnsi="Arial Narrow"/>
                <w:sz w:val="18"/>
                <w:szCs w:val="18"/>
              </w:rPr>
              <w:t>Надежда Илиева</w:t>
            </w:r>
            <w:r>
              <w:rPr>
                <w:rFonts w:ascii="Arial Narrow" w:eastAsia="Times New Roman" w:hAnsi="Arial Narrow"/>
                <w:sz w:val="18"/>
                <w:szCs w:val="18"/>
              </w:rPr>
              <w:t xml:space="preserve">, Георги Бърдаров. Хоризонт 2030. Демографски тенденции в България.. Friedrich Ebert Stiftung, 2018, ISBN:978-954-2979-35-7, 32 </w:t>
            </w:r>
          </w:p>
        </w:tc>
        <w:tc>
          <w:tcPr>
            <w:tcW w:w="0" w:type="auto"/>
            <w:vAlign w:val="center"/>
            <w:hideMark/>
          </w:tcPr>
          <w:p w:rsidR="00F64F8D" w:rsidRDefault="00F64F8D" w:rsidP="009778BC">
            <w:pPr>
              <w:jc w:val="both"/>
              <w:rPr>
                <w:rFonts w:eastAsia="Times New Roman"/>
                <w:sz w:val="20"/>
                <w:szCs w:val="20"/>
              </w:rPr>
            </w:pPr>
          </w:p>
        </w:tc>
      </w:tr>
      <w:tr w:rsidR="00F64F8D" w:rsidTr="009778BC">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9957" w:type="dxa"/>
            <w:gridSpan w:val="2"/>
            <w:tcMar>
              <w:top w:w="60" w:type="dxa"/>
              <w:left w:w="15" w:type="dxa"/>
              <w:bottom w:w="15" w:type="dxa"/>
              <w:right w:w="15" w:type="dxa"/>
            </w:tcMar>
            <w:hideMark/>
          </w:tcPr>
          <w:p w:rsidR="00F64F8D" w:rsidRDefault="00F64F8D" w:rsidP="009778BC">
            <w:pPr>
              <w:rPr>
                <w:rFonts w:ascii="Arial Narrow" w:eastAsia="Times New Roman" w:hAnsi="Arial Narrow"/>
                <w:i/>
                <w:iCs/>
                <w:sz w:val="18"/>
                <w:szCs w:val="18"/>
                <w:u w:val="single"/>
              </w:rPr>
            </w:pPr>
            <w:r>
              <w:rPr>
                <w:rFonts w:ascii="Arial Narrow" w:eastAsia="Times New Roman" w:hAnsi="Arial Narrow"/>
                <w:i/>
                <w:iCs/>
                <w:sz w:val="18"/>
                <w:szCs w:val="18"/>
                <w:u w:val="single"/>
              </w:rPr>
              <w:t>Цитира се в:</w:t>
            </w:r>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r>
      <w:tr w:rsidR="00F64F8D" w:rsidTr="009778BC">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4D4860" w:rsidP="009778BC">
            <w:pPr>
              <w:jc w:val="right"/>
              <w:rPr>
                <w:rFonts w:ascii="Arial Narrow" w:eastAsia="Times New Roman" w:hAnsi="Arial Narrow"/>
                <w:b/>
                <w:bCs/>
                <w:sz w:val="18"/>
                <w:szCs w:val="18"/>
              </w:rPr>
            </w:pPr>
            <w:r>
              <w:rPr>
                <w:rFonts w:ascii="Arial Narrow" w:eastAsia="Times New Roman" w:hAnsi="Arial Narrow"/>
                <w:b/>
                <w:bCs/>
                <w:sz w:val="18"/>
                <w:szCs w:val="18"/>
              </w:rPr>
              <w:t>24</w:t>
            </w:r>
            <w:r w:rsidR="00F64F8D">
              <w:rPr>
                <w:rFonts w:ascii="Arial Narrow" w:eastAsia="Times New Roman" w:hAnsi="Arial Narrow"/>
                <w:b/>
                <w:bCs/>
                <w:sz w:val="18"/>
                <w:szCs w:val="18"/>
              </w:rPr>
              <w:t>.</w:t>
            </w:r>
          </w:p>
        </w:tc>
        <w:tc>
          <w:tcPr>
            <w:tcW w:w="9293"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Стоянова, Елица. "Съвременни тенденции на вътрешната миграция в област Добрич". Сборник доклади от Студентска сесия - Международна географска конференция “Geo Decade 2020-2030”. стр. 19-31,   </w:t>
            </w:r>
            <w:r>
              <w:rPr>
                <w:rStyle w:val="Strong"/>
                <w:rFonts w:ascii="Arial Narrow" w:eastAsia="Times New Roman" w:hAnsi="Arial Narrow"/>
                <w:sz w:val="18"/>
                <w:szCs w:val="18"/>
              </w:rPr>
              <w:t>@2020</w:t>
            </w:r>
            <w:r>
              <w:rPr>
                <w:rFonts w:ascii="Arial Narrow" w:eastAsia="Times New Roman" w:hAnsi="Arial Narrow"/>
                <w:sz w:val="18"/>
                <w:szCs w:val="18"/>
              </w:rPr>
              <w:t xml:space="preserve">   </w:t>
            </w:r>
            <w:hyperlink r:id="rId29" w:tgtFrame="_blank" w:history="1">
              <w:r>
                <w:rPr>
                  <w:rStyle w:val="Hyperlink"/>
                  <w:rFonts w:ascii="Arial Narrow" w:eastAsia="Times New Roman" w:hAnsi="Arial Narrow"/>
                  <w:sz w:val="18"/>
                  <w:szCs w:val="18"/>
                </w:rPr>
                <w:t>Линк</w:t>
              </w:r>
            </w:hyperlink>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r>
              <w:rPr>
                <w:rStyle w:val="Strong"/>
              </w:rPr>
              <w:t>3</w:t>
            </w:r>
          </w:p>
        </w:tc>
      </w:tr>
      <w:tr w:rsidR="00F64F8D" w:rsidTr="009778BC">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4D4860" w:rsidP="009778BC">
            <w:pPr>
              <w:jc w:val="right"/>
              <w:rPr>
                <w:rFonts w:ascii="Arial Narrow" w:eastAsia="Times New Roman" w:hAnsi="Arial Narrow"/>
                <w:b/>
                <w:bCs/>
                <w:sz w:val="18"/>
                <w:szCs w:val="18"/>
              </w:rPr>
            </w:pPr>
            <w:r>
              <w:rPr>
                <w:rFonts w:ascii="Arial Narrow" w:eastAsia="Times New Roman" w:hAnsi="Arial Narrow"/>
                <w:b/>
                <w:bCs/>
                <w:sz w:val="18"/>
                <w:szCs w:val="18"/>
              </w:rPr>
              <w:t>25</w:t>
            </w:r>
            <w:r w:rsidR="00F64F8D">
              <w:rPr>
                <w:rFonts w:ascii="Arial Narrow" w:eastAsia="Times New Roman" w:hAnsi="Arial Narrow"/>
                <w:b/>
                <w:bCs/>
                <w:sz w:val="18"/>
                <w:szCs w:val="18"/>
              </w:rPr>
              <w:t>.</w:t>
            </w:r>
          </w:p>
        </w:tc>
        <w:tc>
          <w:tcPr>
            <w:tcW w:w="9293"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Равначка, А. Демографска ситуация и пазар на труда в Благоевградска и Кюстендилска област. Азбуки, ISBN 978-619-7065-80-0,   </w:t>
            </w:r>
            <w:r>
              <w:rPr>
                <w:rStyle w:val="Strong"/>
                <w:rFonts w:ascii="Arial Narrow" w:eastAsia="Times New Roman" w:hAnsi="Arial Narrow"/>
                <w:sz w:val="18"/>
                <w:szCs w:val="18"/>
              </w:rPr>
              <w:t>@2021</w:t>
            </w:r>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r>
              <w:rPr>
                <w:rStyle w:val="Strong"/>
              </w:rPr>
              <w:t>3</w:t>
            </w:r>
          </w:p>
        </w:tc>
      </w:tr>
      <w:tr w:rsidR="00F64F8D" w:rsidTr="009778BC">
        <w:trPr>
          <w:tblCellSpacing w:w="15" w:type="dxa"/>
        </w:trPr>
        <w:tc>
          <w:tcPr>
            <w:tcW w:w="10478" w:type="dxa"/>
            <w:gridSpan w:val="3"/>
            <w:tcMar>
              <w:top w:w="280" w:type="dxa"/>
              <w:left w:w="15" w:type="dxa"/>
              <w:bottom w:w="15" w:type="dxa"/>
              <w:right w:w="15" w:type="dxa"/>
            </w:tcMar>
            <w:hideMark/>
          </w:tcPr>
          <w:p w:rsidR="00F64F8D" w:rsidRDefault="00F64F8D" w:rsidP="009778B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lastRenderedPageBreak/>
              <w:t>2019</w:t>
            </w:r>
          </w:p>
        </w:tc>
        <w:tc>
          <w:tcPr>
            <w:tcW w:w="771" w:type="dxa"/>
            <w:tcMar>
              <w:top w:w="280" w:type="dxa"/>
              <w:left w:w="15" w:type="dxa"/>
              <w:bottom w:w="15" w:type="dxa"/>
              <w:right w:w="15" w:type="dxa"/>
            </w:tcMar>
            <w:hideMark/>
          </w:tcPr>
          <w:p w:rsidR="00F64F8D" w:rsidRDefault="00F64F8D" w:rsidP="009778B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 </w:t>
            </w:r>
          </w:p>
        </w:tc>
      </w:tr>
      <w:tr w:rsidR="00F64F8D" w:rsidTr="009778BC">
        <w:trPr>
          <w:tblCellSpacing w:w="15" w:type="dxa"/>
        </w:trPr>
        <w:tc>
          <w:tcPr>
            <w:tcW w:w="491" w:type="dxa"/>
            <w:tcMar>
              <w:top w:w="300" w:type="dxa"/>
              <w:left w:w="15" w:type="dxa"/>
              <w:bottom w:w="15" w:type="dxa"/>
              <w:right w:w="60" w:type="dxa"/>
            </w:tcMar>
            <w:hideMark/>
          </w:tcPr>
          <w:p w:rsidR="00F64F8D" w:rsidRDefault="004D4860" w:rsidP="009778BC">
            <w:pPr>
              <w:jc w:val="right"/>
              <w:rPr>
                <w:rFonts w:ascii="Arial Narrow" w:eastAsia="Times New Roman" w:hAnsi="Arial Narrow"/>
                <w:b/>
                <w:bCs/>
                <w:sz w:val="18"/>
                <w:szCs w:val="18"/>
              </w:rPr>
            </w:pPr>
            <w:r>
              <w:rPr>
                <w:rFonts w:ascii="Arial Narrow" w:eastAsia="Times New Roman" w:hAnsi="Arial Narrow"/>
                <w:b/>
                <w:bCs/>
                <w:sz w:val="18"/>
                <w:szCs w:val="18"/>
              </w:rPr>
              <w:t>16</w:t>
            </w:r>
            <w:r w:rsidR="00F64F8D">
              <w:rPr>
                <w:rFonts w:ascii="Arial Narrow" w:eastAsia="Times New Roman" w:hAnsi="Arial Narrow"/>
                <w:b/>
                <w:bCs/>
                <w:sz w:val="18"/>
                <w:szCs w:val="18"/>
              </w:rPr>
              <w:t>.</w:t>
            </w:r>
          </w:p>
        </w:tc>
        <w:tc>
          <w:tcPr>
            <w:tcW w:w="9957" w:type="dxa"/>
            <w:gridSpan w:val="2"/>
            <w:tcMar>
              <w:top w:w="30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Dimitrov, V., Koleva, R., Tepeliev, Y., </w:t>
            </w:r>
            <w:r>
              <w:rPr>
                <w:rStyle w:val="Strong"/>
                <w:rFonts w:ascii="Arial Narrow" w:eastAsia="Times New Roman" w:hAnsi="Arial Narrow"/>
                <w:sz w:val="18"/>
                <w:szCs w:val="18"/>
              </w:rPr>
              <w:t>Kroumova, Y.</w:t>
            </w:r>
            <w:r>
              <w:rPr>
                <w:rFonts w:ascii="Arial Narrow" w:eastAsia="Times New Roman" w:hAnsi="Arial Narrow"/>
                <w:sz w:val="18"/>
                <w:szCs w:val="18"/>
              </w:rPr>
              <w:t xml:space="preserve">, Lubenov, T., </w:t>
            </w:r>
            <w:r>
              <w:rPr>
                <w:rStyle w:val="Strong"/>
                <w:rFonts w:ascii="Arial Narrow" w:eastAsia="Times New Roman" w:hAnsi="Arial Narrow"/>
                <w:sz w:val="18"/>
                <w:szCs w:val="18"/>
              </w:rPr>
              <w:t>Ilieva, N.</w:t>
            </w:r>
            <w:r>
              <w:rPr>
                <w:rFonts w:ascii="Arial Narrow" w:eastAsia="Times New Roman" w:hAnsi="Arial Narrow"/>
                <w:sz w:val="18"/>
                <w:szCs w:val="18"/>
              </w:rPr>
              <w:t xml:space="preserve">. SATELLITE MAPPING OF BULGARIAN LAND COVER – CORINE 2018 PROJECT. FORESTRY Ideas, 25, 2, University of Forestry, 2019, ISSN:1314-3905 (print) 2603-2996 (online), 237-250. SJR (Scopus):0.103 </w:t>
            </w:r>
          </w:p>
        </w:tc>
        <w:tc>
          <w:tcPr>
            <w:tcW w:w="0" w:type="auto"/>
            <w:vAlign w:val="center"/>
            <w:hideMark/>
          </w:tcPr>
          <w:p w:rsidR="00F64F8D" w:rsidRDefault="00F64F8D" w:rsidP="009778BC">
            <w:pPr>
              <w:jc w:val="both"/>
              <w:rPr>
                <w:rFonts w:eastAsia="Times New Roman"/>
                <w:sz w:val="20"/>
                <w:szCs w:val="20"/>
              </w:rPr>
            </w:pPr>
          </w:p>
        </w:tc>
      </w:tr>
      <w:tr w:rsidR="00F64F8D" w:rsidTr="009778BC">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9957" w:type="dxa"/>
            <w:gridSpan w:val="2"/>
            <w:tcMar>
              <w:top w:w="60" w:type="dxa"/>
              <w:left w:w="15" w:type="dxa"/>
              <w:bottom w:w="15" w:type="dxa"/>
              <w:right w:w="15" w:type="dxa"/>
            </w:tcMar>
            <w:hideMark/>
          </w:tcPr>
          <w:p w:rsidR="00F64F8D" w:rsidRDefault="00F64F8D" w:rsidP="009778BC">
            <w:pPr>
              <w:rPr>
                <w:rFonts w:ascii="Arial Narrow" w:eastAsia="Times New Roman" w:hAnsi="Arial Narrow"/>
                <w:i/>
                <w:iCs/>
                <w:sz w:val="18"/>
                <w:szCs w:val="18"/>
                <w:u w:val="single"/>
              </w:rPr>
            </w:pPr>
            <w:r>
              <w:rPr>
                <w:rFonts w:ascii="Arial Narrow" w:eastAsia="Times New Roman" w:hAnsi="Arial Narrow"/>
                <w:i/>
                <w:iCs/>
                <w:sz w:val="18"/>
                <w:szCs w:val="18"/>
                <w:u w:val="single"/>
              </w:rPr>
              <w:t>Цитира се в:</w:t>
            </w:r>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r>
      <w:tr w:rsidR="00F64F8D" w:rsidTr="009778BC">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4D4860" w:rsidP="009778BC">
            <w:pPr>
              <w:jc w:val="right"/>
              <w:rPr>
                <w:rFonts w:ascii="Arial Narrow" w:eastAsia="Times New Roman" w:hAnsi="Arial Narrow"/>
                <w:b/>
                <w:bCs/>
                <w:sz w:val="18"/>
                <w:szCs w:val="18"/>
              </w:rPr>
            </w:pPr>
            <w:r>
              <w:rPr>
                <w:rFonts w:ascii="Arial Narrow" w:eastAsia="Times New Roman" w:hAnsi="Arial Narrow"/>
                <w:b/>
                <w:bCs/>
                <w:sz w:val="18"/>
                <w:szCs w:val="18"/>
              </w:rPr>
              <w:t>26</w:t>
            </w:r>
            <w:r w:rsidR="00F64F8D">
              <w:rPr>
                <w:rFonts w:ascii="Arial Narrow" w:eastAsia="Times New Roman" w:hAnsi="Arial Narrow"/>
                <w:b/>
                <w:bCs/>
                <w:sz w:val="18"/>
                <w:szCs w:val="18"/>
              </w:rPr>
              <w:t>.</w:t>
            </w:r>
          </w:p>
        </w:tc>
        <w:tc>
          <w:tcPr>
            <w:tcW w:w="9293"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Atanasova-Zlatareva, M., H. Nikolov. Applying the DInSAR Method for Surface Deformations Detection in Pernik Valley. Conference Proceedings, 11th Congress of the Balkan Geophysical Society, Oct 2021, Volume 2021, p.1 - 5,   </w:t>
            </w:r>
            <w:r>
              <w:rPr>
                <w:rStyle w:val="Strong"/>
                <w:rFonts w:ascii="Arial Narrow" w:eastAsia="Times New Roman" w:hAnsi="Arial Narrow"/>
                <w:sz w:val="18"/>
                <w:szCs w:val="18"/>
              </w:rPr>
              <w:t>@2021</w:t>
            </w:r>
            <w:r>
              <w:rPr>
                <w:rFonts w:ascii="Arial Narrow" w:eastAsia="Times New Roman" w:hAnsi="Arial Narrow"/>
                <w:sz w:val="18"/>
                <w:szCs w:val="18"/>
              </w:rPr>
              <w:t xml:space="preserve">   </w:t>
            </w:r>
            <w:hyperlink r:id="rId30" w:tgtFrame="_blank" w:history="1">
              <w:r>
                <w:rPr>
                  <w:rStyle w:val="Hyperlink"/>
                  <w:rFonts w:ascii="Arial Narrow" w:eastAsia="Times New Roman" w:hAnsi="Arial Narrow"/>
                  <w:sz w:val="18"/>
                  <w:szCs w:val="18"/>
                </w:rPr>
                <w:t>Линк</w:t>
              </w:r>
            </w:hyperlink>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r>
              <w:rPr>
                <w:rStyle w:val="Strong"/>
              </w:rPr>
              <w:t>3</w:t>
            </w:r>
          </w:p>
        </w:tc>
      </w:tr>
      <w:tr w:rsidR="00F64F8D" w:rsidTr="009778BC">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4D4860" w:rsidP="009778BC">
            <w:pPr>
              <w:jc w:val="right"/>
              <w:rPr>
                <w:rFonts w:ascii="Arial Narrow" w:eastAsia="Times New Roman" w:hAnsi="Arial Narrow"/>
                <w:b/>
                <w:bCs/>
                <w:sz w:val="18"/>
                <w:szCs w:val="18"/>
              </w:rPr>
            </w:pPr>
            <w:r>
              <w:rPr>
                <w:rFonts w:ascii="Arial Narrow" w:eastAsia="Times New Roman" w:hAnsi="Arial Narrow"/>
                <w:b/>
                <w:bCs/>
                <w:sz w:val="18"/>
                <w:szCs w:val="18"/>
              </w:rPr>
              <w:t>27</w:t>
            </w:r>
            <w:r w:rsidR="00F64F8D">
              <w:rPr>
                <w:rFonts w:ascii="Arial Narrow" w:eastAsia="Times New Roman" w:hAnsi="Arial Narrow"/>
                <w:b/>
                <w:bCs/>
                <w:sz w:val="18"/>
                <w:szCs w:val="18"/>
              </w:rPr>
              <w:t>.</w:t>
            </w:r>
          </w:p>
        </w:tc>
        <w:tc>
          <w:tcPr>
            <w:tcW w:w="9293"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В: Zhelezov, G., V. Stoyanova. 2022. Modeling of the landscape diversity in the Lom river catchments, Northwestern Bulgaria. Proceeding of 8th international conference Cartography and GIS. Nessaber 20-25.06.2022.,   </w:t>
            </w:r>
            <w:r>
              <w:rPr>
                <w:rStyle w:val="Strong"/>
                <w:rFonts w:ascii="Arial Narrow" w:eastAsia="Times New Roman" w:hAnsi="Arial Narrow"/>
                <w:sz w:val="18"/>
                <w:szCs w:val="18"/>
              </w:rPr>
              <w:t>@2022</w:t>
            </w:r>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r>
              <w:rPr>
                <w:rStyle w:val="Strong"/>
              </w:rPr>
              <w:t>3</w:t>
            </w:r>
          </w:p>
        </w:tc>
      </w:tr>
      <w:tr w:rsidR="00F64F8D" w:rsidTr="009778BC">
        <w:trPr>
          <w:tblCellSpacing w:w="15" w:type="dxa"/>
        </w:trPr>
        <w:tc>
          <w:tcPr>
            <w:tcW w:w="491" w:type="dxa"/>
            <w:tcMar>
              <w:top w:w="300" w:type="dxa"/>
              <w:left w:w="15" w:type="dxa"/>
              <w:bottom w:w="15" w:type="dxa"/>
              <w:right w:w="60" w:type="dxa"/>
            </w:tcMar>
            <w:hideMark/>
          </w:tcPr>
          <w:p w:rsidR="00F64F8D" w:rsidRDefault="004D4860" w:rsidP="009778BC">
            <w:pPr>
              <w:jc w:val="right"/>
              <w:rPr>
                <w:rFonts w:ascii="Arial Narrow" w:eastAsia="Times New Roman" w:hAnsi="Arial Narrow"/>
                <w:b/>
                <w:bCs/>
                <w:sz w:val="18"/>
                <w:szCs w:val="18"/>
              </w:rPr>
            </w:pPr>
            <w:r>
              <w:rPr>
                <w:rFonts w:ascii="Arial Narrow" w:eastAsia="Times New Roman" w:hAnsi="Arial Narrow"/>
                <w:b/>
                <w:bCs/>
                <w:sz w:val="18"/>
                <w:szCs w:val="18"/>
              </w:rPr>
              <w:t>17</w:t>
            </w:r>
            <w:r w:rsidR="00F64F8D">
              <w:rPr>
                <w:rFonts w:ascii="Arial Narrow" w:eastAsia="Times New Roman" w:hAnsi="Arial Narrow"/>
                <w:b/>
                <w:bCs/>
                <w:sz w:val="18"/>
                <w:szCs w:val="18"/>
              </w:rPr>
              <w:t>.</w:t>
            </w:r>
          </w:p>
        </w:tc>
        <w:tc>
          <w:tcPr>
            <w:tcW w:w="9957" w:type="dxa"/>
            <w:gridSpan w:val="2"/>
            <w:tcMar>
              <w:top w:w="30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Style w:val="Strong"/>
                <w:rFonts w:ascii="Arial Narrow" w:eastAsia="Times New Roman" w:hAnsi="Arial Narrow"/>
                <w:sz w:val="18"/>
                <w:szCs w:val="18"/>
              </w:rPr>
              <w:t>Надежда Илиева</w:t>
            </w:r>
            <w:r>
              <w:rPr>
                <w:rFonts w:ascii="Arial Narrow" w:eastAsia="Times New Roman" w:hAnsi="Arial Narrow"/>
                <w:sz w:val="18"/>
                <w:szCs w:val="18"/>
              </w:rPr>
              <w:t xml:space="preserve">. Пространствена сегрегация – теоретични аспекти.. Национален институт по геофизика, геодезия и география, Национален институт по геофизика, геодезия и география, 2019, ISBN:978-954-9649-11-6, 245 </w:t>
            </w:r>
          </w:p>
        </w:tc>
        <w:tc>
          <w:tcPr>
            <w:tcW w:w="0" w:type="auto"/>
            <w:vAlign w:val="center"/>
            <w:hideMark/>
          </w:tcPr>
          <w:p w:rsidR="00F64F8D" w:rsidRDefault="00F64F8D" w:rsidP="009778BC">
            <w:pPr>
              <w:jc w:val="both"/>
              <w:rPr>
                <w:rFonts w:eastAsia="Times New Roman"/>
                <w:sz w:val="20"/>
                <w:szCs w:val="20"/>
              </w:rPr>
            </w:pPr>
          </w:p>
        </w:tc>
      </w:tr>
      <w:tr w:rsidR="00F64F8D" w:rsidTr="009778BC">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9957" w:type="dxa"/>
            <w:gridSpan w:val="2"/>
            <w:tcMar>
              <w:top w:w="60" w:type="dxa"/>
              <w:left w:w="15" w:type="dxa"/>
              <w:bottom w:w="15" w:type="dxa"/>
              <w:right w:w="15" w:type="dxa"/>
            </w:tcMar>
            <w:hideMark/>
          </w:tcPr>
          <w:p w:rsidR="00F64F8D" w:rsidRDefault="00F64F8D" w:rsidP="009778BC">
            <w:pPr>
              <w:rPr>
                <w:rFonts w:ascii="Arial Narrow" w:eastAsia="Times New Roman" w:hAnsi="Arial Narrow"/>
                <w:i/>
                <w:iCs/>
                <w:sz w:val="18"/>
                <w:szCs w:val="18"/>
                <w:u w:val="single"/>
              </w:rPr>
            </w:pPr>
            <w:r>
              <w:rPr>
                <w:rFonts w:ascii="Arial Narrow" w:eastAsia="Times New Roman" w:hAnsi="Arial Narrow"/>
                <w:i/>
                <w:iCs/>
                <w:sz w:val="18"/>
                <w:szCs w:val="18"/>
                <w:u w:val="single"/>
              </w:rPr>
              <w:t>Цитира се в:</w:t>
            </w:r>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r>
      <w:tr w:rsidR="00F64F8D" w:rsidTr="009778BC">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4D4860" w:rsidP="009778BC">
            <w:pPr>
              <w:jc w:val="right"/>
              <w:rPr>
                <w:rFonts w:ascii="Arial Narrow" w:eastAsia="Times New Roman" w:hAnsi="Arial Narrow"/>
                <w:b/>
                <w:bCs/>
                <w:sz w:val="18"/>
                <w:szCs w:val="18"/>
              </w:rPr>
            </w:pPr>
            <w:r>
              <w:rPr>
                <w:rFonts w:ascii="Arial Narrow" w:eastAsia="Times New Roman" w:hAnsi="Arial Narrow"/>
                <w:b/>
                <w:bCs/>
                <w:sz w:val="18"/>
                <w:szCs w:val="18"/>
              </w:rPr>
              <w:t>28</w:t>
            </w:r>
            <w:r w:rsidR="00F64F8D">
              <w:rPr>
                <w:rFonts w:ascii="Arial Narrow" w:eastAsia="Times New Roman" w:hAnsi="Arial Narrow"/>
                <w:b/>
                <w:bCs/>
                <w:sz w:val="18"/>
                <w:szCs w:val="18"/>
              </w:rPr>
              <w:t>.</w:t>
            </w:r>
          </w:p>
        </w:tc>
        <w:tc>
          <w:tcPr>
            <w:tcW w:w="9293"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Аспарухов, Стефан и Вяра Ганчева. "Съвременни подходи за ревитализация на междублоковите пространства". АТЛ-50, София, ISBN 978-619-7194-51-7, 107 стр, 2019,   </w:t>
            </w:r>
            <w:r>
              <w:rPr>
                <w:rStyle w:val="Strong"/>
                <w:rFonts w:ascii="Arial Narrow" w:eastAsia="Times New Roman" w:hAnsi="Arial Narrow"/>
                <w:sz w:val="18"/>
                <w:szCs w:val="18"/>
              </w:rPr>
              <w:t>@2019</w:t>
            </w:r>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r>
              <w:rPr>
                <w:rStyle w:val="Strong"/>
              </w:rPr>
              <w:t>3</w:t>
            </w:r>
          </w:p>
        </w:tc>
      </w:tr>
      <w:tr w:rsidR="00F64F8D" w:rsidTr="009778BC">
        <w:trPr>
          <w:tblCellSpacing w:w="15" w:type="dxa"/>
        </w:trPr>
        <w:tc>
          <w:tcPr>
            <w:tcW w:w="10478" w:type="dxa"/>
            <w:gridSpan w:val="3"/>
            <w:tcMar>
              <w:top w:w="280" w:type="dxa"/>
              <w:left w:w="15" w:type="dxa"/>
              <w:bottom w:w="15" w:type="dxa"/>
              <w:right w:w="15" w:type="dxa"/>
            </w:tcMar>
            <w:hideMark/>
          </w:tcPr>
          <w:p w:rsidR="00F64F8D" w:rsidRDefault="00F64F8D" w:rsidP="009778B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2020</w:t>
            </w:r>
          </w:p>
        </w:tc>
        <w:tc>
          <w:tcPr>
            <w:tcW w:w="771" w:type="dxa"/>
            <w:tcMar>
              <w:top w:w="280" w:type="dxa"/>
              <w:left w:w="15" w:type="dxa"/>
              <w:bottom w:w="15" w:type="dxa"/>
              <w:right w:w="15" w:type="dxa"/>
            </w:tcMar>
            <w:hideMark/>
          </w:tcPr>
          <w:p w:rsidR="00F64F8D" w:rsidRDefault="00F64F8D" w:rsidP="009778B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 </w:t>
            </w:r>
          </w:p>
        </w:tc>
      </w:tr>
      <w:tr w:rsidR="00F64F8D" w:rsidTr="009778BC">
        <w:trPr>
          <w:tblCellSpacing w:w="15" w:type="dxa"/>
        </w:trPr>
        <w:tc>
          <w:tcPr>
            <w:tcW w:w="491" w:type="dxa"/>
            <w:tcMar>
              <w:top w:w="300" w:type="dxa"/>
              <w:left w:w="15" w:type="dxa"/>
              <w:bottom w:w="15" w:type="dxa"/>
              <w:right w:w="60" w:type="dxa"/>
            </w:tcMar>
            <w:hideMark/>
          </w:tcPr>
          <w:p w:rsidR="00F64F8D" w:rsidRDefault="004D4860" w:rsidP="009778BC">
            <w:pPr>
              <w:jc w:val="right"/>
              <w:rPr>
                <w:rFonts w:ascii="Arial Narrow" w:eastAsia="Times New Roman" w:hAnsi="Arial Narrow"/>
                <w:b/>
                <w:bCs/>
                <w:sz w:val="18"/>
                <w:szCs w:val="18"/>
              </w:rPr>
            </w:pPr>
            <w:r>
              <w:rPr>
                <w:rFonts w:ascii="Arial Narrow" w:eastAsia="Times New Roman" w:hAnsi="Arial Narrow"/>
                <w:b/>
                <w:bCs/>
                <w:sz w:val="18"/>
                <w:szCs w:val="18"/>
              </w:rPr>
              <w:t>18</w:t>
            </w:r>
            <w:r w:rsidR="00F64F8D">
              <w:rPr>
                <w:rFonts w:ascii="Arial Narrow" w:eastAsia="Times New Roman" w:hAnsi="Arial Narrow"/>
                <w:b/>
                <w:bCs/>
                <w:sz w:val="18"/>
                <w:szCs w:val="18"/>
              </w:rPr>
              <w:t>.</w:t>
            </w:r>
          </w:p>
        </w:tc>
        <w:tc>
          <w:tcPr>
            <w:tcW w:w="9957" w:type="dxa"/>
            <w:gridSpan w:val="2"/>
            <w:tcMar>
              <w:top w:w="30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Style w:val="Strong"/>
                <w:rFonts w:ascii="Arial Narrow" w:eastAsia="Times New Roman" w:hAnsi="Arial Narrow"/>
                <w:sz w:val="18"/>
                <w:szCs w:val="18"/>
              </w:rPr>
              <w:t>Надежда Илиева</w:t>
            </w:r>
            <w:r>
              <w:rPr>
                <w:rFonts w:ascii="Arial Narrow" w:eastAsia="Times New Roman" w:hAnsi="Arial Narrow"/>
                <w:sz w:val="18"/>
                <w:szCs w:val="18"/>
              </w:rPr>
              <w:t xml:space="preserve">, Геогри Бърдаров. (Не)възможната ромска интеграция: Демографски специфики, 42 стр.. Friedrich Ebert Stiftung, 2020, ISBN:978-954-2979-59-3,, 42, 1-42 </w:t>
            </w:r>
          </w:p>
        </w:tc>
        <w:tc>
          <w:tcPr>
            <w:tcW w:w="0" w:type="auto"/>
            <w:vAlign w:val="center"/>
            <w:hideMark/>
          </w:tcPr>
          <w:p w:rsidR="00F64F8D" w:rsidRDefault="00F64F8D" w:rsidP="009778BC">
            <w:pPr>
              <w:jc w:val="both"/>
              <w:rPr>
                <w:rFonts w:eastAsia="Times New Roman"/>
                <w:sz w:val="20"/>
                <w:szCs w:val="20"/>
              </w:rPr>
            </w:pPr>
          </w:p>
        </w:tc>
      </w:tr>
      <w:tr w:rsidR="00F64F8D" w:rsidTr="009778BC">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9957" w:type="dxa"/>
            <w:gridSpan w:val="2"/>
            <w:tcMar>
              <w:top w:w="60" w:type="dxa"/>
              <w:left w:w="15" w:type="dxa"/>
              <w:bottom w:w="15" w:type="dxa"/>
              <w:right w:w="15" w:type="dxa"/>
            </w:tcMar>
            <w:hideMark/>
          </w:tcPr>
          <w:p w:rsidR="00F64F8D" w:rsidRDefault="00F64F8D" w:rsidP="009778BC">
            <w:pPr>
              <w:rPr>
                <w:rFonts w:ascii="Arial Narrow" w:eastAsia="Times New Roman" w:hAnsi="Arial Narrow"/>
                <w:i/>
                <w:iCs/>
                <w:sz w:val="18"/>
                <w:szCs w:val="18"/>
                <w:u w:val="single"/>
              </w:rPr>
            </w:pPr>
            <w:r>
              <w:rPr>
                <w:rFonts w:ascii="Arial Narrow" w:eastAsia="Times New Roman" w:hAnsi="Arial Narrow"/>
                <w:i/>
                <w:iCs/>
                <w:sz w:val="18"/>
                <w:szCs w:val="18"/>
                <w:u w:val="single"/>
              </w:rPr>
              <w:t>Цитира се в:</w:t>
            </w:r>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r>
      <w:tr w:rsidR="00F64F8D" w:rsidTr="009778BC">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4D4860" w:rsidP="009778BC">
            <w:pPr>
              <w:jc w:val="right"/>
              <w:rPr>
                <w:rFonts w:ascii="Arial Narrow" w:eastAsia="Times New Roman" w:hAnsi="Arial Narrow"/>
                <w:b/>
                <w:bCs/>
                <w:sz w:val="18"/>
                <w:szCs w:val="18"/>
              </w:rPr>
            </w:pPr>
            <w:r>
              <w:rPr>
                <w:rFonts w:ascii="Arial Narrow" w:eastAsia="Times New Roman" w:hAnsi="Arial Narrow"/>
                <w:b/>
                <w:bCs/>
                <w:sz w:val="18"/>
                <w:szCs w:val="18"/>
              </w:rPr>
              <w:t>29</w:t>
            </w:r>
            <w:r w:rsidR="00F64F8D">
              <w:rPr>
                <w:rFonts w:ascii="Arial Narrow" w:eastAsia="Times New Roman" w:hAnsi="Arial Narrow"/>
                <w:b/>
                <w:bCs/>
                <w:sz w:val="18"/>
                <w:szCs w:val="18"/>
              </w:rPr>
              <w:t>.</w:t>
            </w:r>
          </w:p>
        </w:tc>
        <w:tc>
          <w:tcPr>
            <w:tcW w:w="9293"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Равначка, А., Б. Казаков. Социално-икономическа интеграция на ромите от Харман Махала-гр. Пловдив. София, 2022, с. 144, ISBN: 978-934-9649-18-5,   </w:t>
            </w:r>
            <w:r>
              <w:rPr>
                <w:rStyle w:val="Strong"/>
                <w:rFonts w:ascii="Arial Narrow" w:eastAsia="Times New Roman" w:hAnsi="Arial Narrow"/>
                <w:sz w:val="18"/>
                <w:szCs w:val="18"/>
              </w:rPr>
              <w:t>@2022</w:t>
            </w:r>
            <w:r>
              <w:rPr>
                <w:rFonts w:ascii="Arial Narrow" w:eastAsia="Times New Roman" w:hAnsi="Arial Narrow"/>
                <w:sz w:val="18"/>
                <w:szCs w:val="18"/>
              </w:rPr>
              <w:t xml:space="preserve">   </w:t>
            </w:r>
            <w:hyperlink r:id="rId31" w:tgtFrame="_blank" w:history="1">
              <w:r>
                <w:rPr>
                  <w:rStyle w:val="Hyperlink"/>
                  <w:rFonts w:ascii="Arial Narrow" w:eastAsia="Times New Roman" w:hAnsi="Arial Narrow"/>
                  <w:sz w:val="18"/>
                  <w:szCs w:val="18"/>
                </w:rPr>
                <w:t>Линк</w:t>
              </w:r>
            </w:hyperlink>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r>
              <w:rPr>
                <w:rStyle w:val="Strong"/>
              </w:rPr>
              <w:t>3</w:t>
            </w:r>
          </w:p>
        </w:tc>
      </w:tr>
      <w:tr w:rsidR="004D4860" w:rsidTr="008B07EE">
        <w:trPr>
          <w:tblCellSpacing w:w="15" w:type="dxa"/>
        </w:trPr>
        <w:tc>
          <w:tcPr>
            <w:tcW w:w="491" w:type="dxa"/>
            <w:tcMar>
              <w:top w:w="300" w:type="dxa"/>
              <w:left w:w="15" w:type="dxa"/>
              <w:bottom w:w="15" w:type="dxa"/>
              <w:right w:w="60" w:type="dxa"/>
            </w:tcMar>
            <w:hideMark/>
          </w:tcPr>
          <w:p w:rsidR="004D4860" w:rsidRDefault="007C23FB" w:rsidP="008B07EE">
            <w:pPr>
              <w:jc w:val="right"/>
              <w:rPr>
                <w:rFonts w:ascii="Arial Narrow" w:eastAsia="Times New Roman" w:hAnsi="Arial Narrow"/>
                <w:b/>
                <w:bCs/>
                <w:sz w:val="18"/>
                <w:szCs w:val="18"/>
              </w:rPr>
            </w:pPr>
            <w:r>
              <w:rPr>
                <w:rFonts w:ascii="Arial Narrow" w:eastAsia="Times New Roman" w:hAnsi="Arial Narrow"/>
                <w:b/>
                <w:bCs/>
                <w:sz w:val="18"/>
                <w:szCs w:val="18"/>
              </w:rPr>
              <w:t>19</w:t>
            </w:r>
            <w:r w:rsidR="004D4860">
              <w:rPr>
                <w:rFonts w:ascii="Arial Narrow" w:eastAsia="Times New Roman" w:hAnsi="Arial Narrow"/>
                <w:b/>
                <w:bCs/>
                <w:sz w:val="18"/>
                <w:szCs w:val="18"/>
              </w:rPr>
              <w:t>.</w:t>
            </w:r>
          </w:p>
        </w:tc>
        <w:tc>
          <w:tcPr>
            <w:tcW w:w="9957" w:type="dxa"/>
            <w:gridSpan w:val="2"/>
            <w:tcMar>
              <w:top w:w="300" w:type="dxa"/>
              <w:left w:w="15" w:type="dxa"/>
              <w:bottom w:w="15" w:type="dxa"/>
              <w:right w:w="15" w:type="dxa"/>
            </w:tcMar>
            <w:hideMark/>
          </w:tcPr>
          <w:p w:rsidR="004D4860" w:rsidRDefault="004D4860" w:rsidP="008B07EE">
            <w:pPr>
              <w:jc w:val="both"/>
              <w:rPr>
                <w:rFonts w:ascii="Arial Narrow" w:eastAsia="Times New Roman" w:hAnsi="Arial Narrow"/>
                <w:sz w:val="18"/>
                <w:szCs w:val="18"/>
              </w:rPr>
            </w:pPr>
            <w:r>
              <w:rPr>
                <w:rStyle w:val="Strong"/>
                <w:rFonts w:ascii="Arial Narrow" w:eastAsia="Times New Roman" w:hAnsi="Arial Narrow"/>
                <w:sz w:val="18"/>
                <w:szCs w:val="18"/>
              </w:rPr>
              <w:t>Надежда Илиева</w:t>
            </w:r>
            <w:r>
              <w:rPr>
                <w:rFonts w:ascii="Arial Narrow" w:eastAsia="Times New Roman" w:hAnsi="Arial Narrow"/>
                <w:sz w:val="18"/>
                <w:szCs w:val="18"/>
              </w:rPr>
              <w:t xml:space="preserve">, Георги Бърдаров. Регионалните демографски дисбаланси в България - тенденции, причfини, политики и мерки за оптимизиране на ситуацията. ФРИДРИХ ЕБЕРТ, 2020 </w:t>
            </w:r>
          </w:p>
        </w:tc>
        <w:tc>
          <w:tcPr>
            <w:tcW w:w="0" w:type="auto"/>
            <w:vAlign w:val="center"/>
            <w:hideMark/>
          </w:tcPr>
          <w:p w:rsidR="004D4860" w:rsidRDefault="004D4860" w:rsidP="008B07EE">
            <w:pPr>
              <w:jc w:val="both"/>
              <w:rPr>
                <w:rFonts w:eastAsia="Times New Roman"/>
                <w:sz w:val="20"/>
                <w:szCs w:val="20"/>
              </w:rPr>
            </w:pPr>
          </w:p>
        </w:tc>
      </w:tr>
      <w:tr w:rsidR="004D4860" w:rsidTr="008B07EE">
        <w:trPr>
          <w:tblCellSpacing w:w="15" w:type="dxa"/>
        </w:trPr>
        <w:tc>
          <w:tcPr>
            <w:tcW w:w="491" w:type="dxa"/>
            <w:tcMar>
              <w:top w:w="60" w:type="dxa"/>
              <w:left w:w="15" w:type="dxa"/>
              <w:bottom w:w="15" w:type="dxa"/>
              <w:right w:w="15" w:type="dxa"/>
            </w:tcMar>
            <w:hideMark/>
          </w:tcPr>
          <w:p w:rsidR="004D4860" w:rsidRDefault="004D4860" w:rsidP="008B07EE">
            <w:pPr>
              <w:jc w:val="both"/>
              <w:rPr>
                <w:rFonts w:ascii="Arial Narrow" w:eastAsia="Times New Roman" w:hAnsi="Arial Narrow"/>
                <w:sz w:val="18"/>
                <w:szCs w:val="18"/>
              </w:rPr>
            </w:pPr>
            <w:r>
              <w:rPr>
                <w:rFonts w:ascii="Arial Narrow" w:eastAsia="Times New Roman" w:hAnsi="Arial Narrow"/>
                <w:sz w:val="18"/>
                <w:szCs w:val="18"/>
              </w:rPr>
              <w:t> </w:t>
            </w:r>
          </w:p>
        </w:tc>
        <w:tc>
          <w:tcPr>
            <w:tcW w:w="9957" w:type="dxa"/>
            <w:gridSpan w:val="2"/>
            <w:tcMar>
              <w:top w:w="60" w:type="dxa"/>
              <w:left w:w="15" w:type="dxa"/>
              <w:bottom w:w="15" w:type="dxa"/>
              <w:right w:w="15" w:type="dxa"/>
            </w:tcMar>
            <w:hideMark/>
          </w:tcPr>
          <w:p w:rsidR="004D4860" w:rsidRDefault="004D4860" w:rsidP="008B07EE">
            <w:pPr>
              <w:rPr>
                <w:rFonts w:ascii="Arial Narrow" w:eastAsia="Times New Roman" w:hAnsi="Arial Narrow"/>
                <w:i/>
                <w:iCs/>
                <w:sz w:val="18"/>
                <w:szCs w:val="18"/>
                <w:u w:val="single"/>
              </w:rPr>
            </w:pPr>
            <w:r>
              <w:rPr>
                <w:rFonts w:ascii="Arial Narrow" w:eastAsia="Times New Roman" w:hAnsi="Arial Narrow"/>
                <w:i/>
                <w:iCs/>
                <w:sz w:val="18"/>
                <w:szCs w:val="18"/>
                <w:u w:val="single"/>
              </w:rPr>
              <w:t>Цитира се в:</w:t>
            </w:r>
          </w:p>
        </w:tc>
        <w:tc>
          <w:tcPr>
            <w:tcW w:w="771" w:type="dxa"/>
            <w:tcMar>
              <w:top w:w="60" w:type="dxa"/>
              <w:left w:w="15" w:type="dxa"/>
              <w:bottom w:w="15" w:type="dxa"/>
              <w:right w:w="15" w:type="dxa"/>
            </w:tcMar>
            <w:hideMark/>
          </w:tcPr>
          <w:p w:rsidR="004D4860" w:rsidRDefault="004D4860" w:rsidP="008B07EE">
            <w:pPr>
              <w:jc w:val="both"/>
              <w:rPr>
                <w:rFonts w:ascii="Arial Narrow" w:eastAsia="Times New Roman" w:hAnsi="Arial Narrow"/>
                <w:sz w:val="18"/>
                <w:szCs w:val="18"/>
              </w:rPr>
            </w:pPr>
            <w:r>
              <w:rPr>
                <w:rFonts w:ascii="Arial Narrow" w:eastAsia="Times New Roman" w:hAnsi="Arial Narrow"/>
                <w:sz w:val="18"/>
                <w:szCs w:val="18"/>
              </w:rPr>
              <w:t> </w:t>
            </w:r>
          </w:p>
        </w:tc>
      </w:tr>
      <w:tr w:rsidR="004D4860" w:rsidTr="008B07EE">
        <w:trPr>
          <w:tblCellSpacing w:w="15" w:type="dxa"/>
        </w:trPr>
        <w:tc>
          <w:tcPr>
            <w:tcW w:w="491" w:type="dxa"/>
            <w:tcMar>
              <w:top w:w="60" w:type="dxa"/>
              <w:left w:w="15" w:type="dxa"/>
              <w:bottom w:w="15" w:type="dxa"/>
              <w:right w:w="15" w:type="dxa"/>
            </w:tcMar>
            <w:hideMark/>
          </w:tcPr>
          <w:p w:rsidR="004D4860" w:rsidRDefault="004D4860" w:rsidP="008B07EE">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4D4860" w:rsidRDefault="007C23FB" w:rsidP="008B07EE">
            <w:pPr>
              <w:jc w:val="right"/>
              <w:rPr>
                <w:rFonts w:ascii="Arial Narrow" w:eastAsia="Times New Roman" w:hAnsi="Arial Narrow"/>
                <w:b/>
                <w:bCs/>
                <w:sz w:val="18"/>
                <w:szCs w:val="18"/>
              </w:rPr>
            </w:pPr>
            <w:r>
              <w:rPr>
                <w:rFonts w:ascii="Arial Narrow" w:eastAsia="Times New Roman" w:hAnsi="Arial Narrow"/>
                <w:b/>
                <w:bCs/>
                <w:sz w:val="18"/>
                <w:szCs w:val="18"/>
              </w:rPr>
              <w:t>30</w:t>
            </w:r>
            <w:r w:rsidR="004D4860">
              <w:rPr>
                <w:rFonts w:ascii="Arial Narrow" w:eastAsia="Times New Roman" w:hAnsi="Arial Narrow"/>
                <w:b/>
                <w:bCs/>
                <w:sz w:val="18"/>
                <w:szCs w:val="18"/>
              </w:rPr>
              <w:t>.</w:t>
            </w:r>
          </w:p>
        </w:tc>
        <w:tc>
          <w:tcPr>
            <w:tcW w:w="9293" w:type="dxa"/>
            <w:tcMar>
              <w:top w:w="60" w:type="dxa"/>
              <w:left w:w="15" w:type="dxa"/>
              <w:bottom w:w="15" w:type="dxa"/>
              <w:right w:w="15" w:type="dxa"/>
            </w:tcMar>
            <w:hideMark/>
          </w:tcPr>
          <w:p w:rsidR="004D4860" w:rsidRDefault="004D4860" w:rsidP="008B07EE">
            <w:pPr>
              <w:jc w:val="both"/>
              <w:rPr>
                <w:rFonts w:ascii="Arial Narrow" w:eastAsia="Times New Roman" w:hAnsi="Arial Narrow"/>
                <w:sz w:val="18"/>
                <w:szCs w:val="18"/>
              </w:rPr>
            </w:pPr>
            <w:r>
              <w:rPr>
                <w:rFonts w:ascii="Arial Narrow" w:eastAsia="Times New Roman" w:hAnsi="Arial Narrow"/>
                <w:sz w:val="18"/>
                <w:szCs w:val="18"/>
              </w:rPr>
              <w:t xml:space="preserve">Varadzhakova, Desislava. "Changes in Bulgarian domestic tourism as a result of the COVID-19 pandemic". Contemporary tourism challenges. avangard Prima. ISBN: 978-619-239-710-4, 191-198.,   </w:t>
            </w:r>
            <w:r>
              <w:rPr>
                <w:rStyle w:val="Strong"/>
                <w:rFonts w:ascii="Arial Narrow" w:eastAsia="Times New Roman" w:hAnsi="Arial Narrow"/>
                <w:sz w:val="18"/>
                <w:szCs w:val="18"/>
              </w:rPr>
              <w:t>@2022</w:t>
            </w:r>
          </w:p>
        </w:tc>
        <w:tc>
          <w:tcPr>
            <w:tcW w:w="771" w:type="dxa"/>
            <w:tcMar>
              <w:top w:w="60" w:type="dxa"/>
              <w:left w:w="15" w:type="dxa"/>
              <w:bottom w:w="15" w:type="dxa"/>
              <w:right w:w="15" w:type="dxa"/>
            </w:tcMar>
            <w:hideMark/>
          </w:tcPr>
          <w:p w:rsidR="004D4860" w:rsidRDefault="004D4860" w:rsidP="008B07EE">
            <w:pPr>
              <w:jc w:val="both"/>
              <w:rPr>
                <w:rFonts w:ascii="Arial Narrow" w:eastAsia="Times New Roman" w:hAnsi="Arial Narrow"/>
                <w:sz w:val="18"/>
                <w:szCs w:val="18"/>
              </w:rPr>
            </w:pPr>
            <w:r>
              <w:rPr>
                <w:rFonts w:ascii="Arial Narrow" w:eastAsia="Times New Roman" w:hAnsi="Arial Narrow"/>
                <w:sz w:val="18"/>
                <w:szCs w:val="18"/>
              </w:rPr>
              <w:t> </w:t>
            </w:r>
            <w:r>
              <w:rPr>
                <w:rStyle w:val="Strong"/>
              </w:rPr>
              <w:t>3</w:t>
            </w:r>
          </w:p>
        </w:tc>
      </w:tr>
      <w:tr w:rsidR="00F64F8D" w:rsidTr="009778BC">
        <w:trPr>
          <w:tblCellSpacing w:w="15" w:type="dxa"/>
        </w:trPr>
        <w:tc>
          <w:tcPr>
            <w:tcW w:w="10478" w:type="dxa"/>
            <w:gridSpan w:val="3"/>
            <w:tcMar>
              <w:top w:w="280" w:type="dxa"/>
              <w:left w:w="15" w:type="dxa"/>
              <w:bottom w:w="15" w:type="dxa"/>
              <w:right w:w="15" w:type="dxa"/>
            </w:tcMar>
            <w:hideMark/>
          </w:tcPr>
          <w:p w:rsidR="00F64F8D" w:rsidRDefault="00F64F8D" w:rsidP="009778B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2022</w:t>
            </w:r>
          </w:p>
        </w:tc>
        <w:tc>
          <w:tcPr>
            <w:tcW w:w="771" w:type="dxa"/>
            <w:tcMar>
              <w:top w:w="280" w:type="dxa"/>
              <w:left w:w="15" w:type="dxa"/>
              <w:bottom w:w="15" w:type="dxa"/>
              <w:right w:w="15" w:type="dxa"/>
            </w:tcMar>
            <w:hideMark/>
          </w:tcPr>
          <w:p w:rsidR="00F64F8D" w:rsidRDefault="00F64F8D" w:rsidP="009778B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 </w:t>
            </w:r>
          </w:p>
        </w:tc>
      </w:tr>
      <w:tr w:rsidR="00F64F8D" w:rsidTr="009778BC">
        <w:trPr>
          <w:tblCellSpacing w:w="15" w:type="dxa"/>
        </w:trPr>
        <w:tc>
          <w:tcPr>
            <w:tcW w:w="491" w:type="dxa"/>
            <w:tcMar>
              <w:top w:w="300" w:type="dxa"/>
              <w:left w:w="15" w:type="dxa"/>
              <w:bottom w:w="15" w:type="dxa"/>
              <w:right w:w="60" w:type="dxa"/>
            </w:tcMar>
            <w:hideMark/>
          </w:tcPr>
          <w:p w:rsidR="00F64F8D" w:rsidRDefault="007C23FB" w:rsidP="009778BC">
            <w:pPr>
              <w:jc w:val="right"/>
              <w:rPr>
                <w:rFonts w:ascii="Arial Narrow" w:eastAsia="Times New Roman" w:hAnsi="Arial Narrow"/>
                <w:b/>
                <w:bCs/>
                <w:sz w:val="18"/>
                <w:szCs w:val="18"/>
              </w:rPr>
            </w:pPr>
            <w:r>
              <w:rPr>
                <w:rFonts w:ascii="Arial Narrow" w:eastAsia="Times New Roman" w:hAnsi="Arial Narrow"/>
                <w:b/>
                <w:bCs/>
                <w:sz w:val="18"/>
                <w:szCs w:val="18"/>
              </w:rPr>
              <w:t>20</w:t>
            </w:r>
            <w:r w:rsidR="00F64F8D">
              <w:rPr>
                <w:rFonts w:ascii="Arial Narrow" w:eastAsia="Times New Roman" w:hAnsi="Arial Narrow"/>
                <w:b/>
                <w:bCs/>
                <w:sz w:val="18"/>
                <w:szCs w:val="18"/>
              </w:rPr>
              <w:t>.</w:t>
            </w:r>
          </w:p>
        </w:tc>
        <w:tc>
          <w:tcPr>
            <w:tcW w:w="9957" w:type="dxa"/>
            <w:gridSpan w:val="2"/>
            <w:tcMar>
              <w:top w:w="30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Style w:val="Strong"/>
                <w:rFonts w:ascii="Arial Narrow" w:eastAsia="Times New Roman" w:hAnsi="Arial Narrow"/>
                <w:sz w:val="18"/>
                <w:szCs w:val="18"/>
              </w:rPr>
              <w:t>Надежда Илиева</w:t>
            </w:r>
            <w:r>
              <w:rPr>
                <w:rFonts w:ascii="Arial Narrow" w:eastAsia="Times New Roman" w:hAnsi="Arial Narrow"/>
                <w:sz w:val="18"/>
                <w:szCs w:val="18"/>
              </w:rPr>
              <w:t xml:space="preserve">. Град в града. НИГГГ - БАН, 2022, ISBN:978-954-9649-16-1, 356 </w:t>
            </w:r>
          </w:p>
        </w:tc>
        <w:tc>
          <w:tcPr>
            <w:tcW w:w="0" w:type="auto"/>
            <w:vAlign w:val="center"/>
            <w:hideMark/>
          </w:tcPr>
          <w:p w:rsidR="00F64F8D" w:rsidRDefault="00F64F8D" w:rsidP="009778BC">
            <w:pPr>
              <w:jc w:val="both"/>
              <w:rPr>
                <w:rFonts w:eastAsia="Times New Roman"/>
                <w:sz w:val="20"/>
                <w:szCs w:val="20"/>
              </w:rPr>
            </w:pPr>
          </w:p>
        </w:tc>
      </w:tr>
      <w:tr w:rsidR="00F64F8D" w:rsidTr="009778BC">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9957" w:type="dxa"/>
            <w:gridSpan w:val="2"/>
            <w:tcMar>
              <w:top w:w="60" w:type="dxa"/>
              <w:left w:w="15" w:type="dxa"/>
              <w:bottom w:w="15" w:type="dxa"/>
              <w:right w:w="15" w:type="dxa"/>
            </w:tcMar>
            <w:hideMark/>
          </w:tcPr>
          <w:p w:rsidR="00F64F8D" w:rsidRDefault="00F64F8D" w:rsidP="009778BC">
            <w:pPr>
              <w:rPr>
                <w:rFonts w:ascii="Arial Narrow" w:eastAsia="Times New Roman" w:hAnsi="Arial Narrow"/>
                <w:i/>
                <w:iCs/>
                <w:sz w:val="18"/>
                <w:szCs w:val="18"/>
                <w:u w:val="single"/>
              </w:rPr>
            </w:pPr>
            <w:r>
              <w:rPr>
                <w:rFonts w:ascii="Arial Narrow" w:eastAsia="Times New Roman" w:hAnsi="Arial Narrow"/>
                <w:i/>
                <w:iCs/>
                <w:sz w:val="18"/>
                <w:szCs w:val="18"/>
                <w:u w:val="single"/>
              </w:rPr>
              <w:t>Цитира се в:</w:t>
            </w:r>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r>
      <w:tr w:rsidR="00F64F8D" w:rsidTr="009778BC">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4D4860" w:rsidP="007C23FB">
            <w:pPr>
              <w:jc w:val="right"/>
              <w:rPr>
                <w:rFonts w:ascii="Arial Narrow" w:eastAsia="Times New Roman" w:hAnsi="Arial Narrow"/>
                <w:b/>
                <w:bCs/>
                <w:sz w:val="18"/>
                <w:szCs w:val="18"/>
              </w:rPr>
            </w:pPr>
            <w:r>
              <w:rPr>
                <w:rFonts w:ascii="Arial Narrow" w:eastAsia="Times New Roman" w:hAnsi="Arial Narrow"/>
                <w:b/>
                <w:bCs/>
                <w:sz w:val="18"/>
                <w:szCs w:val="18"/>
              </w:rPr>
              <w:t>3</w:t>
            </w:r>
            <w:r w:rsidR="007C23FB">
              <w:rPr>
                <w:rFonts w:ascii="Arial Narrow" w:eastAsia="Times New Roman" w:hAnsi="Arial Narrow"/>
                <w:b/>
                <w:bCs/>
                <w:sz w:val="18"/>
                <w:szCs w:val="18"/>
              </w:rPr>
              <w:t>1</w:t>
            </w:r>
            <w:r w:rsidR="00F64F8D">
              <w:rPr>
                <w:rFonts w:ascii="Arial Narrow" w:eastAsia="Times New Roman" w:hAnsi="Arial Narrow"/>
                <w:b/>
                <w:bCs/>
                <w:sz w:val="18"/>
                <w:szCs w:val="18"/>
              </w:rPr>
              <w:t>.</w:t>
            </w:r>
          </w:p>
        </w:tc>
        <w:tc>
          <w:tcPr>
            <w:tcW w:w="9293"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Железов, Г., 2022. „Възможности за развитие на туризъм в горното течение на река Огоста, Чипровска планина и община Чипровци“. Proceeding of papers of Annual international scientific conference “Contemporary Tourism Challenges” – 2022. Veliko Tarnovo.,   </w:t>
            </w:r>
            <w:r>
              <w:rPr>
                <w:rStyle w:val="Strong"/>
                <w:rFonts w:ascii="Arial Narrow" w:eastAsia="Times New Roman" w:hAnsi="Arial Narrow"/>
                <w:sz w:val="18"/>
                <w:szCs w:val="18"/>
              </w:rPr>
              <w:t>@2022</w:t>
            </w:r>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r>
              <w:rPr>
                <w:rStyle w:val="Strong"/>
              </w:rPr>
              <w:t>3</w:t>
            </w:r>
          </w:p>
        </w:tc>
      </w:tr>
    </w:tbl>
    <w:p w:rsidR="00F64F8D" w:rsidRDefault="00F64F8D" w:rsidP="00F64F8D">
      <w:pPr>
        <w:rPr>
          <w:rFonts w:eastAsia="Times New Roman"/>
        </w:rPr>
      </w:pPr>
    </w:p>
    <w:p w:rsidR="007C23FB" w:rsidRDefault="007C23FB" w:rsidP="00F64F8D">
      <w:pPr>
        <w:rPr>
          <w:rFonts w:eastAsia="Times New Roman"/>
        </w:rPr>
      </w:pPr>
    </w:p>
    <w:p w:rsidR="007C23FB" w:rsidRDefault="007C23FB" w:rsidP="00F64F8D">
      <w:pPr>
        <w:rPr>
          <w:rFonts w:eastAsia="Times New Roman"/>
        </w:rPr>
      </w:pPr>
    </w:p>
    <w:p w:rsidR="007B7D7C" w:rsidRDefault="007B7D7C" w:rsidP="007B7D7C">
      <w:pPr>
        <w:pStyle w:val="Heading1"/>
        <w:rPr>
          <w:rFonts w:ascii="Arial Narrow" w:eastAsia="Times New Roman" w:hAnsi="Arial Narrow"/>
        </w:rPr>
      </w:pPr>
      <w:r>
        <w:rPr>
          <w:rFonts w:ascii="Arial Narrow" w:eastAsia="Times New Roman" w:hAnsi="Arial Narrow"/>
        </w:rPr>
        <w:t>Показател - 12</w:t>
      </w:r>
      <w:r w:rsidRPr="00FD12E4">
        <w:rPr>
          <w:rFonts w:ascii="Arial Narrow" w:eastAsia="Times New Roman" w:hAnsi="Arial Narrow"/>
        </w:rPr>
        <w:t xml:space="preserve">. </w:t>
      </w:r>
      <w:r w:rsidRPr="007B7D7C">
        <w:rPr>
          <w:rFonts w:ascii="Arial Narrow" w:eastAsia="Times New Roman" w:hAnsi="Arial Narrow"/>
        </w:rPr>
        <w:t>Цитирания или рецензии в нереферирани списания с научно рецензиране</w:t>
      </w:r>
    </w:p>
    <w:p w:rsidR="00F64F8D" w:rsidRDefault="00F64F8D" w:rsidP="00F64F8D">
      <w:pPr>
        <w:jc w:val="both"/>
        <w:rPr>
          <w:rFonts w:ascii="Arial Narrow" w:eastAsia="Times New Roman" w:hAnsi="Arial Narrow"/>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4633"/>
        <w:gridCol w:w="4510"/>
        <w:gridCol w:w="2396"/>
      </w:tblGrid>
      <w:tr w:rsidR="00F64F8D" w:rsidTr="009778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64F8D" w:rsidRDefault="00F64F8D" w:rsidP="007C23FB">
            <w:pPr>
              <w:jc w:val="center"/>
              <w:rPr>
                <w:rFonts w:ascii="Arial Narrow" w:eastAsia="Times New Roman" w:hAnsi="Arial Narrow"/>
                <w:b/>
                <w:bCs/>
                <w:sz w:val="18"/>
                <w:szCs w:val="18"/>
              </w:rPr>
            </w:pPr>
            <w:r>
              <w:rPr>
                <w:rFonts w:ascii="Arial Narrow" w:eastAsia="Times New Roman" w:hAnsi="Arial Narrow"/>
                <w:b/>
                <w:bCs/>
                <w:sz w:val="18"/>
                <w:szCs w:val="18"/>
              </w:rPr>
              <w:t xml:space="preserve">Брой цитирани публикации: </w:t>
            </w:r>
            <w:r w:rsidR="007C23FB">
              <w:rPr>
                <w:rFonts w:ascii="Arial Narrow" w:eastAsia="Times New Roman" w:hAnsi="Arial Narrow"/>
                <w:b/>
                <w:bCs/>
                <w:sz w:val="18"/>
                <w:szCs w:val="18"/>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64F8D" w:rsidRDefault="00F64F8D" w:rsidP="007C23FB">
            <w:pPr>
              <w:jc w:val="center"/>
              <w:rPr>
                <w:rFonts w:ascii="Arial Narrow" w:eastAsia="Times New Roman" w:hAnsi="Arial Narrow"/>
                <w:b/>
                <w:bCs/>
                <w:sz w:val="18"/>
                <w:szCs w:val="18"/>
              </w:rPr>
            </w:pPr>
            <w:r>
              <w:rPr>
                <w:rFonts w:ascii="Arial Narrow" w:eastAsia="Times New Roman" w:hAnsi="Arial Narrow"/>
                <w:b/>
                <w:bCs/>
                <w:sz w:val="18"/>
                <w:szCs w:val="18"/>
              </w:rPr>
              <w:t xml:space="preserve">Брой цитиращи източници: </w:t>
            </w:r>
            <w:r w:rsidR="007C23FB">
              <w:rPr>
                <w:rFonts w:ascii="Arial Narrow" w:eastAsia="Times New Roman" w:hAnsi="Arial Narrow"/>
                <w:b/>
                <w:bCs/>
                <w:sz w:val="18"/>
                <w:szCs w:val="18"/>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64F8D" w:rsidRDefault="007C23FB" w:rsidP="007C23FB">
            <w:pPr>
              <w:jc w:val="center"/>
              <w:rPr>
                <w:rFonts w:ascii="Arial Narrow" w:eastAsia="Times New Roman" w:hAnsi="Arial Narrow"/>
                <w:b/>
                <w:bCs/>
                <w:sz w:val="18"/>
                <w:szCs w:val="18"/>
              </w:rPr>
            </w:pPr>
            <w:r>
              <w:rPr>
                <w:rFonts w:ascii="Arial Narrow" w:eastAsia="Times New Roman" w:hAnsi="Arial Narrow"/>
                <w:b/>
                <w:bCs/>
                <w:sz w:val="18"/>
                <w:szCs w:val="18"/>
              </w:rPr>
              <w:t>Брой точки</w:t>
            </w:r>
            <w:r w:rsidR="00F64F8D">
              <w:rPr>
                <w:rFonts w:ascii="Arial Narrow" w:eastAsia="Times New Roman" w:hAnsi="Arial Narrow"/>
                <w:b/>
                <w:bCs/>
                <w:sz w:val="18"/>
                <w:szCs w:val="18"/>
              </w:rPr>
              <w:t xml:space="preserve">: </w:t>
            </w:r>
            <w:r>
              <w:rPr>
                <w:rFonts w:ascii="Arial Narrow" w:eastAsia="Times New Roman" w:hAnsi="Arial Narrow"/>
                <w:b/>
                <w:bCs/>
                <w:sz w:val="18"/>
                <w:szCs w:val="18"/>
              </w:rPr>
              <w:t>60</w:t>
            </w:r>
          </w:p>
        </w:tc>
      </w:tr>
    </w:tbl>
    <w:p w:rsidR="00F64F8D" w:rsidRDefault="00F64F8D" w:rsidP="00F64F8D">
      <w:pPr>
        <w:jc w:val="both"/>
        <w:rPr>
          <w:rFonts w:ascii="Arial Narrow" w:eastAsia="Times New Roman" w:hAnsi="Arial Narrow"/>
        </w:rPr>
      </w:pPr>
    </w:p>
    <w:tbl>
      <w:tblPr>
        <w:tblW w:w="4923" w:type="pct"/>
        <w:tblCellSpacing w:w="15" w:type="dxa"/>
        <w:tblCellMar>
          <w:top w:w="15" w:type="dxa"/>
          <w:left w:w="15" w:type="dxa"/>
          <w:bottom w:w="15" w:type="dxa"/>
          <w:right w:w="15" w:type="dxa"/>
        </w:tblCellMar>
        <w:tblLook w:val="04A0" w:firstRow="1" w:lastRow="0" w:firstColumn="1" w:lastColumn="0" w:noHBand="0" w:noVBand="1"/>
      </w:tblPr>
      <w:tblGrid>
        <w:gridCol w:w="540"/>
        <w:gridCol w:w="669"/>
        <w:gridCol w:w="9222"/>
        <w:gridCol w:w="822"/>
      </w:tblGrid>
      <w:tr w:rsidR="00F64F8D" w:rsidTr="003A64D8">
        <w:trPr>
          <w:tblCellSpacing w:w="15" w:type="dxa"/>
        </w:trPr>
        <w:tc>
          <w:tcPr>
            <w:tcW w:w="10303" w:type="dxa"/>
            <w:gridSpan w:val="3"/>
            <w:tcMar>
              <w:top w:w="280" w:type="dxa"/>
              <w:left w:w="15" w:type="dxa"/>
              <w:bottom w:w="15" w:type="dxa"/>
              <w:right w:w="15" w:type="dxa"/>
            </w:tcMar>
            <w:hideMark/>
          </w:tcPr>
          <w:p w:rsidR="00F64F8D" w:rsidRDefault="00F64F8D" w:rsidP="009778B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2010</w:t>
            </w:r>
          </w:p>
        </w:tc>
        <w:tc>
          <w:tcPr>
            <w:tcW w:w="771" w:type="dxa"/>
            <w:tcMar>
              <w:top w:w="280" w:type="dxa"/>
              <w:left w:w="15" w:type="dxa"/>
              <w:bottom w:w="15" w:type="dxa"/>
              <w:right w:w="15" w:type="dxa"/>
            </w:tcMar>
            <w:hideMark/>
          </w:tcPr>
          <w:p w:rsidR="00F64F8D" w:rsidRDefault="00F64F8D" w:rsidP="009778B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 </w:t>
            </w:r>
          </w:p>
        </w:tc>
      </w:tr>
      <w:tr w:rsidR="00F64F8D" w:rsidTr="003A64D8">
        <w:trPr>
          <w:tblCellSpacing w:w="15" w:type="dxa"/>
        </w:trPr>
        <w:tc>
          <w:tcPr>
            <w:tcW w:w="491" w:type="dxa"/>
            <w:tcMar>
              <w:top w:w="300" w:type="dxa"/>
              <w:left w:w="15" w:type="dxa"/>
              <w:bottom w:w="15" w:type="dxa"/>
              <w:right w:w="60" w:type="dxa"/>
            </w:tcMar>
            <w:hideMark/>
          </w:tcPr>
          <w:p w:rsidR="00F64F8D" w:rsidRDefault="007C23FB" w:rsidP="009778BC">
            <w:pPr>
              <w:jc w:val="right"/>
              <w:rPr>
                <w:rFonts w:ascii="Arial Narrow" w:eastAsia="Times New Roman" w:hAnsi="Arial Narrow"/>
                <w:b/>
                <w:bCs/>
                <w:sz w:val="18"/>
                <w:szCs w:val="18"/>
              </w:rPr>
            </w:pPr>
            <w:r>
              <w:rPr>
                <w:rFonts w:ascii="Arial Narrow" w:eastAsia="Times New Roman" w:hAnsi="Arial Narrow"/>
                <w:b/>
                <w:bCs/>
                <w:sz w:val="18"/>
                <w:szCs w:val="18"/>
              </w:rPr>
              <w:t>1</w:t>
            </w:r>
            <w:r w:rsidR="00F64F8D">
              <w:rPr>
                <w:rFonts w:ascii="Arial Narrow" w:eastAsia="Times New Roman" w:hAnsi="Arial Narrow"/>
                <w:b/>
                <w:bCs/>
                <w:sz w:val="18"/>
                <w:szCs w:val="18"/>
              </w:rPr>
              <w:t>.</w:t>
            </w:r>
          </w:p>
        </w:tc>
        <w:tc>
          <w:tcPr>
            <w:tcW w:w="9782" w:type="dxa"/>
            <w:gridSpan w:val="2"/>
            <w:tcMar>
              <w:top w:w="30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Style w:val="Strong"/>
                <w:rFonts w:ascii="Arial Narrow" w:eastAsia="Times New Roman" w:hAnsi="Arial Narrow"/>
                <w:sz w:val="18"/>
                <w:szCs w:val="18"/>
              </w:rPr>
              <w:t>Надежда Илиева</w:t>
            </w:r>
            <w:r>
              <w:rPr>
                <w:rFonts w:ascii="Arial Narrow" w:eastAsia="Times New Roman" w:hAnsi="Arial Narrow"/>
                <w:sz w:val="18"/>
                <w:szCs w:val="18"/>
              </w:rPr>
              <w:t xml:space="preserve">. Турската етническа група в България (1878-2001). Национален институт по геофизика, геодезия и география - БАН, 2010, </w:t>
            </w:r>
            <w:r>
              <w:rPr>
                <w:rFonts w:ascii="Arial Narrow" w:eastAsia="Times New Roman" w:hAnsi="Arial Narrow"/>
                <w:sz w:val="18"/>
                <w:szCs w:val="18"/>
              </w:rPr>
              <w:lastRenderedPageBreak/>
              <w:t xml:space="preserve">ISBN:978-954-9649-06-2, 144 </w:t>
            </w:r>
          </w:p>
        </w:tc>
        <w:tc>
          <w:tcPr>
            <w:tcW w:w="0" w:type="auto"/>
            <w:vAlign w:val="center"/>
            <w:hideMark/>
          </w:tcPr>
          <w:p w:rsidR="00F64F8D" w:rsidRDefault="00F64F8D" w:rsidP="009778BC">
            <w:pPr>
              <w:jc w:val="both"/>
              <w:rPr>
                <w:rFonts w:eastAsia="Times New Roman"/>
                <w:sz w:val="20"/>
                <w:szCs w:val="20"/>
              </w:rPr>
            </w:pPr>
          </w:p>
        </w:tc>
      </w:tr>
      <w:tr w:rsidR="00F64F8D" w:rsidTr="003A64D8">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lastRenderedPageBreak/>
              <w:t> </w:t>
            </w:r>
          </w:p>
        </w:tc>
        <w:tc>
          <w:tcPr>
            <w:tcW w:w="9782" w:type="dxa"/>
            <w:gridSpan w:val="2"/>
            <w:tcMar>
              <w:top w:w="60" w:type="dxa"/>
              <w:left w:w="15" w:type="dxa"/>
              <w:bottom w:w="15" w:type="dxa"/>
              <w:right w:w="15" w:type="dxa"/>
            </w:tcMar>
            <w:hideMark/>
          </w:tcPr>
          <w:p w:rsidR="00F64F8D" w:rsidRDefault="00F64F8D" w:rsidP="009778BC">
            <w:pPr>
              <w:rPr>
                <w:rFonts w:ascii="Arial Narrow" w:eastAsia="Times New Roman" w:hAnsi="Arial Narrow"/>
                <w:i/>
                <w:iCs/>
                <w:sz w:val="18"/>
                <w:szCs w:val="18"/>
                <w:u w:val="single"/>
              </w:rPr>
            </w:pPr>
            <w:r>
              <w:rPr>
                <w:rFonts w:ascii="Arial Narrow" w:eastAsia="Times New Roman" w:hAnsi="Arial Narrow"/>
                <w:i/>
                <w:iCs/>
                <w:sz w:val="18"/>
                <w:szCs w:val="18"/>
                <w:u w:val="single"/>
              </w:rPr>
              <w:t>Цитира се в:</w:t>
            </w:r>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r>
      <w:tr w:rsidR="00F64F8D" w:rsidTr="003A64D8">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7C23FB" w:rsidP="009778BC">
            <w:pPr>
              <w:jc w:val="right"/>
              <w:rPr>
                <w:rFonts w:ascii="Arial Narrow" w:eastAsia="Times New Roman" w:hAnsi="Arial Narrow"/>
                <w:b/>
                <w:bCs/>
                <w:sz w:val="18"/>
                <w:szCs w:val="18"/>
              </w:rPr>
            </w:pPr>
            <w:r>
              <w:rPr>
                <w:rFonts w:ascii="Arial Narrow" w:eastAsia="Times New Roman" w:hAnsi="Arial Narrow"/>
                <w:b/>
                <w:bCs/>
                <w:sz w:val="18"/>
                <w:szCs w:val="18"/>
              </w:rPr>
              <w:t>1</w:t>
            </w:r>
            <w:r w:rsidR="00F64F8D">
              <w:rPr>
                <w:rFonts w:ascii="Arial Narrow" w:eastAsia="Times New Roman" w:hAnsi="Arial Narrow"/>
                <w:b/>
                <w:bCs/>
                <w:sz w:val="18"/>
                <w:szCs w:val="18"/>
              </w:rPr>
              <w:t>.</w:t>
            </w:r>
          </w:p>
        </w:tc>
        <w:tc>
          <w:tcPr>
            <w:tcW w:w="9118"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Popek, Krzysztof. Mniejszość muzułmańska w Bułgarii. Polskie Towarzystwo Geopolityczne. 2015, 14, 71-85,   </w:t>
            </w:r>
            <w:r>
              <w:rPr>
                <w:rStyle w:val="Strong"/>
                <w:rFonts w:ascii="Arial Narrow" w:eastAsia="Times New Roman" w:hAnsi="Arial Narrow"/>
                <w:sz w:val="18"/>
                <w:szCs w:val="18"/>
              </w:rPr>
              <w:t>@2015</w:t>
            </w:r>
            <w:r>
              <w:rPr>
                <w:rFonts w:ascii="Arial Narrow" w:eastAsia="Times New Roman" w:hAnsi="Arial Narrow"/>
                <w:sz w:val="18"/>
                <w:szCs w:val="18"/>
              </w:rPr>
              <w:t xml:space="preserve">   </w:t>
            </w:r>
            <w:hyperlink r:id="rId32" w:tgtFrame="_blank" w:history="1">
              <w:r>
                <w:rPr>
                  <w:rStyle w:val="Hyperlink"/>
                  <w:rFonts w:ascii="Arial Narrow" w:eastAsia="Times New Roman" w:hAnsi="Arial Narrow"/>
                  <w:sz w:val="18"/>
                  <w:szCs w:val="18"/>
                </w:rPr>
                <w:t>Линк</w:t>
              </w:r>
            </w:hyperlink>
          </w:p>
        </w:tc>
        <w:tc>
          <w:tcPr>
            <w:tcW w:w="771" w:type="dxa"/>
            <w:tcMar>
              <w:top w:w="60" w:type="dxa"/>
              <w:left w:w="15" w:type="dxa"/>
              <w:bottom w:w="15" w:type="dxa"/>
              <w:right w:w="15" w:type="dxa"/>
            </w:tcMar>
            <w:hideMark/>
          </w:tcPr>
          <w:p w:rsidR="00F64F8D" w:rsidRPr="00017E96" w:rsidRDefault="00F64F8D" w:rsidP="009778BC">
            <w:pPr>
              <w:jc w:val="both"/>
              <w:rPr>
                <w:rFonts w:ascii="Arial Narrow" w:eastAsia="Times New Roman" w:hAnsi="Arial Narrow"/>
                <w:sz w:val="18"/>
                <w:szCs w:val="18"/>
                <w:lang w:val="en-US"/>
              </w:rPr>
            </w:pPr>
            <w:r>
              <w:rPr>
                <w:rFonts w:ascii="Arial Narrow" w:eastAsia="Times New Roman" w:hAnsi="Arial Narrow"/>
                <w:sz w:val="18"/>
                <w:szCs w:val="18"/>
              </w:rPr>
              <w:t> </w:t>
            </w:r>
            <w:r>
              <w:rPr>
                <w:rStyle w:val="Strong"/>
                <w:lang w:val="en-US"/>
              </w:rPr>
              <w:t>2</w:t>
            </w:r>
          </w:p>
        </w:tc>
      </w:tr>
      <w:tr w:rsidR="00F64F8D" w:rsidTr="003A64D8">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7C23FB" w:rsidP="009778BC">
            <w:pPr>
              <w:jc w:val="right"/>
              <w:rPr>
                <w:rFonts w:ascii="Arial Narrow" w:eastAsia="Times New Roman" w:hAnsi="Arial Narrow"/>
                <w:b/>
                <w:bCs/>
                <w:sz w:val="18"/>
                <w:szCs w:val="18"/>
              </w:rPr>
            </w:pPr>
            <w:r>
              <w:rPr>
                <w:rFonts w:ascii="Arial Narrow" w:eastAsia="Times New Roman" w:hAnsi="Arial Narrow"/>
                <w:b/>
                <w:bCs/>
                <w:sz w:val="18"/>
                <w:szCs w:val="18"/>
              </w:rPr>
              <w:t>2</w:t>
            </w:r>
            <w:r w:rsidR="00F64F8D">
              <w:rPr>
                <w:rFonts w:ascii="Arial Narrow" w:eastAsia="Times New Roman" w:hAnsi="Arial Narrow"/>
                <w:b/>
                <w:bCs/>
                <w:sz w:val="18"/>
                <w:szCs w:val="18"/>
              </w:rPr>
              <w:t>.</w:t>
            </w:r>
          </w:p>
        </w:tc>
        <w:tc>
          <w:tcPr>
            <w:tcW w:w="9118"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Krzysztof, Popek. "Muhadżirowie : uwagi na temat emigracji muzułmanów z ziem bułgarskich na przełomie XIX i XX wieku". Balcanica Posnaniensia, volume: 23, 2016, 47-69,   </w:t>
            </w:r>
            <w:r>
              <w:rPr>
                <w:rStyle w:val="Strong"/>
                <w:rFonts w:ascii="Arial Narrow" w:eastAsia="Times New Roman" w:hAnsi="Arial Narrow"/>
                <w:sz w:val="18"/>
                <w:szCs w:val="18"/>
              </w:rPr>
              <w:t>@2016</w:t>
            </w:r>
            <w:r>
              <w:rPr>
                <w:rFonts w:ascii="Arial Narrow" w:eastAsia="Times New Roman" w:hAnsi="Arial Narrow"/>
                <w:sz w:val="18"/>
                <w:szCs w:val="18"/>
              </w:rPr>
              <w:t xml:space="preserve">   </w:t>
            </w:r>
            <w:hyperlink r:id="rId33" w:tgtFrame="_blank" w:history="1">
              <w:r>
                <w:rPr>
                  <w:rStyle w:val="Hyperlink"/>
                  <w:rFonts w:ascii="Arial Narrow" w:eastAsia="Times New Roman" w:hAnsi="Arial Narrow"/>
                  <w:sz w:val="18"/>
                  <w:szCs w:val="18"/>
                </w:rPr>
                <w:t>Линк</w:t>
              </w:r>
            </w:hyperlink>
          </w:p>
        </w:tc>
        <w:tc>
          <w:tcPr>
            <w:tcW w:w="771" w:type="dxa"/>
            <w:tcMar>
              <w:top w:w="60" w:type="dxa"/>
              <w:left w:w="15" w:type="dxa"/>
              <w:bottom w:w="15" w:type="dxa"/>
              <w:right w:w="15" w:type="dxa"/>
            </w:tcMar>
            <w:hideMark/>
          </w:tcPr>
          <w:p w:rsidR="00F64F8D" w:rsidRPr="00017E96" w:rsidRDefault="00F64F8D" w:rsidP="009778BC">
            <w:pPr>
              <w:jc w:val="both"/>
              <w:rPr>
                <w:rFonts w:ascii="Arial Narrow" w:eastAsia="Times New Roman" w:hAnsi="Arial Narrow"/>
                <w:sz w:val="18"/>
                <w:szCs w:val="18"/>
                <w:lang w:val="en-US"/>
              </w:rPr>
            </w:pPr>
            <w:r>
              <w:rPr>
                <w:rFonts w:ascii="Arial Narrow" w:eastAsia="Times New Roman" w:hAnsi="Arial Narrow"/>
                <w:sz w:val="18"/>
                <w:szCs w:val="18"/>
              </w:rPr>
              <w:t> </w:t>
            </w:r>
            <w:r>
              <w:rPr>
                <w:rStyle w:val="Strong"/>
                <w:lang w:val="en-US"/>
              </w:rPr>
              <w:t>2</w:t>
            </w:r>
          </w:p>
        </w:tc>
      </w:tr>
      <w:tr w:rsidR="00F64F8D" w:rsidTr="003A64D8">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7C23FB" w:rsidP="009778BC">
            <w:pPr>
              <w:jc w:val="right"/>
              <w:rPr>
                <w:rFonts w:ascii="Arial Narrow" w:eastAsia="Times New Roman" w:hAnsi="Arial Narrow"/>
                <w:b/>
                <w:bCs/>
                <w:sz w:val="18"/>
                <w:szCs w:val="18"/>
              </w:rPr>
            </w:pPr>
            <w:r>
              <w:rPr>
                <w:rFonts w:ascii="Arial Narrow" w:eastAsia="Times New Roman" w:hAnsi="Arial Narrow"/>
                <w:b/>
                <w:bCs/>
                <w:sz w:val="18"/>
                <w:szCs w:val="18"/>
              </w:rPr>
              <w:t>3</w:t>
            </w:r>
            <w:r w:rsidR="00F64F8D">
              <w:rPr>
                <w:rFonts w:ascii="Arial Narrow" w:eastAsia="Times New Roman" w:hAnsi="Arial Narrow"/>
                <w:b/>
                <w:bCs/>
                <w:sz w:val="18"/>
                <w:szCs w:val="18"/>
              </w:rPr>
              <w:t>.</w:t>
            </w:r>
          </w:p>
        </w:tc>
        <w:tc>
          <w:tcPr>
            <w:tcW w:w="9118"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Popek, Krzysztof. "Muhadżirowie. uwagi na temat emigracji muzułmanów z ziem bułgarskich na przełomie XIX I XX WIEKU". Balcanica Posnaniensia ХХII, 2016, 23, 47-70,   </w:t>
            </w:r>
            <w:r>
              <w:rPr>
                <w:rStyle w:val="Strong"/>
                <w:rFonts w:ascii="Arial Narrow" w:eastAsia="Times New Roman" w:hAnsi="Arial Narrow"/>
                <w:sz w:val="18"/>
                <w:szCs w:val="18"/>
              </w:rPr>
              <w:t>@2016</w:t>
            </w:r>
            <w:r>
              <w:rPr>
                <w:rFonts w:ascii="Arial Narrow" w:eastAsia="Times New Roman" w:hAnsi="Arial Narrow"/>
                <w:sz w:val="18"/>
                <w:szCs w:val="18"/>
              </w:rPr>
              <w:t xml:space="preserve">   </w:t>
            </w:r>
            <w:hyperlink r:id="rId34" w:tgtFrame="_blank" w:history="1">
              <w:r>
                <w:rPr>
                  <w:rStyle w:val="Hyperlink"/>
                  <w:rFonts w:ascii="Arial Narrow" w:eastAsia="Times New Roman" w:hAnsi="Arial Narrow"/>
                  <w:sz w:val="18"/>
                  <w:szCs w:val="18"/>
                </w:rPr>
                <w:t>Линк</w:t>
              </w:r>
            </w:hyperlink>
          </w:p>
        </w:tc>
        <w:tc>
          <w:tcPr>
            <w:tcW w:w="771" w:type="dxa"/>
            <w:tcMar>
              <w:top w:w="60" w:type="dxa"/>
              <w:left w:w="15" w:type="dxa"/>
              <w:bottom w:w="15" w:type="dxa"/>
              <w:right w:w="15" w:type="dxa"/>
            </w:tcMar>
            <w:hideMark/>
          </w:tcPr>
          <w:p w:rsidR="00F64F8D" w:rsidRPr="00017E96" w:rsidRDefault="00F64F8D" w:rsidP="009778BC">
            <w:pPr>
              <w:jc w:val="both"/>
              <w:rPr>
                <w:rFonts w:ascii="Arial Narrow" w:eastAsia="Times New Roman" w:hAnsi="Arial Narrow"/>
                <w:sz w:val="18"/>
                <w:szCs w:val="18"/>
                <w:lang w:val="en-US"/>
              </w:rPr>
            </w:pPr>
            <w:r>
              <w:rPr>
                <w:rFonts w:ascii="Arial Narrow" w:eastAsia="Times New Roman" w:hAnsi="Arial Narrow"/>
                <w:sz w:val="18"/>
                <w:szCs w:val="18"/>
              </w:rPr>
              <w:t> </w:t>
            </w:r>
            <w:r>
              <w:rPr>
                <w:rStyle w:val="Strong"/>
                <w:lang w:val="en-US"/>
              </w:rPr>
              <w:t>2</w:t>
            </w:r>
          </w:p>
        </w:tc>
      </w:tr>
      <w:tr w:rsidR="00F64F8D" w:rsidTr="003A64D8">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7C23FB" w:rsidP="009778BC">
            <w:pPr>
              <w:jc w:val="right"/>
              <w:rPr>
                <w:rFonts w:ascii="Arial Narrow" w:eastAsia="Times New Roman" w:hAnsi="Arial Narrow"/>
                <w:b/>
                <w:bCs/>
                <w:sz w:val="18"/>
                <w:szCs w:val="18"/>
              </w:rPr>
            </w:pPr>
            <w:r>
              <w:rPr>
                <w:rFonts w:ascii="Arial Narrow" w:eastAsia="Times New Roman" w:hAnsi="Arial Narrow"/>
                <w:b/>
                <w:bCs/>
                <w:sz w:val="18"/>
                <w:szCs w:val="18"/>
              </w:rPr>
              <w:t>4</w:t>
            </w:r>
            <w:r w:rsidR="00F64F8D">
              <w:rPr>
                <w:rFonts w:ascii="Arial Narrow" w:eastAsia="Times New Roman" w:hAnsi="Arial Narrow"/>
                <w:b/>
                <w:bCs/>
                <w:sz w:val="18"/>
                <w:szCs w:val="18"/>
              </w:rPr>
              <w:t>.</w:t>
            </w:r>
          </w:p>
        </w:tc>
        <w:tc>
          <w:tcPr>
            <w:tcW w:w="9118"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Троева, .Мюсюлманите в България – изследователски проблеми и приноси. Български фолклор. XLIII/2017, 4, 415-440,   </w:t>
            </w:r>
            <w:r>
              <w:rPr>
                <w:rStyle w:val="Strong"/>
                <w:rFonts w:ascii="Arial Narrow" w:eastAsia="Times New Roman" w:hAnsi="Arial Narrow"/>
                <w:sz w:val="18"/>
                <w:szCs w:val="18"/>
              </w:rPr>
              <w:t>@2017</w:t>
            </w:r>
            <w:r>
              <w:rPr>
                <w:rFonts w:ascii="Arial Narrow" w:eastAsia="Times New Roman" w:hAnsi="Arial Narrow"/>
                <w:sz w:val="18"/>
                <w:szCs w:val="18"/>
              </w:rPr>
              <w:t xml:space="preserve">   </w:t>
            </w:r>
            <w:hyperlink r:id="rId35" w:tgtFrame="_blank" w:history="1">
              <w:r>
                <w:rPr>
                  <w:rStyle w:val="Hyperlink"/>
                  <w:rFonts w:ascii="Arial Narrow" w:eastAsia="Times New Roman" w:hAnsi="Arial Narrow"/>
                  <w:sz w:val="18"/>
                  <w:szCs w:val="18"/>
                </w:rPr>
                <w:t>Линк</w:t>
              </w:r>
            </w:hyperlink>
          </w:p>
        </w:tc>
        <w:tc>
          <w:tcPr>
            <w:tcW w:w="771" w:type="dxa"/>
            <w:tcMar>
              <w:top w:w="60" w:type="dxa"/>
              <w:left w:w="15" w:type="dxa"/>
              <w:bottom w:w="15" w:type="dxa"/>
              <w:right w:w="15" w:type="dxa"/>
            </w:tcMar>
            <w:hideMark/>
          </w:tcPr>
          <w:p w:rsidR="00F64F8D" w:rsidRPr="00017E96" w:rsidRDefault="00F64F8D" w:rsidP="009778BC">
            <w:pPr>
              <w:jc w:val="both"/>
              <w:rPr>
                <w:rFonts w:ascii="Arial Narrow" w:eastAsia="Times New Roman" w:hAnsi="Arial Narrow"/>
                <w:sz w:val="18"/>
                <w:szCs w:val="18"/>
                <w:lang w:val="en-US"/>
              </w:rPr>
            </w:pPr>
            <w:r>
              <w:rPr>
                <w:rFonts w:ascii="Arial Narrow" w:eastAsia="Times New Roman" w:hAnsi="Arial Narrow"/>
                <w:sz w:val="18"/>
                <w:szCs w:val="18"/>
              </w:rPr>
              <w:t> </w:t>
            </w:r>
            <w:r>
              <w:rPr>
                <w:rStyle w:val="Strong"/>
                <w:lang w:val="en-US"/>
              </w:rPr>
              <w:t>2</w:t>
            </w:r>
          </w:p>
        </w:tc>
      </w:tr>
      <w:tr w:rsidR="00F64F8D" w:rsidTr="003A64D8">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7C23FB" w:rsidP="009778BC">
            <w:pPr>
              <w:jc w:val="right"/>
              <w:rPr>
                <w:rFonts w:ascii="Arial Narrow" w:eastAsia="Times New Roman" w:hAnsi="Arial Narrow"/>
                <w:b/>
                <w:bCs/>
                <w:sz w:val="18"/>
                <w:szCs w:val="18"/>
              </w:rPr>
            </w:pPr>
            <w:r>
              <w:rPr>
                <w:rFonts w:ascii="Arial Narrow" w:eastAsia="Times New Roman" w:hAnsi="Arial Narrow"/>
                <w:b/>
                <w:bCs/>
                <w:sz w:val="18"/>
                <w:szCs w:val="18"/>
              </w:rPr>
              <w:t>5</w:t>
            </w:r>
            <w:r w:rsidR="00F64F8D">
              <w:rPr>
                <w:rFonts w:ascii="Arial Narrow" w:eastAsia="Times New Roman" w:hAnsi="Arial Narrow"/>
                <w:b/>
                <w:bCs/>
                <w:sz w:val="18"/>
                <w:szCs w:val="18"/>
              </w:rPr>
              <w:t>.</w:t>
            </w:r>
          </w:p>
        </w:tc>
        <w:tc>
          <w:tcPr>
            <w:tcW w:w="9118"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Popek, Krzysztof. "The Principality of Bulgaria, the Sublime Porte, and the Muslim Minority (1878–1885)". Słowianie a Imperium Osmańskie Konflikty, koegzystencje, dziedzictwo. Seria Poświęcona Starożytnościom Słowiańskim, Tom 18, Instytut Filologii Słowiańskiej UJ, 2021, 187-206.,   </w:t>
            </w:r>
            <w:r>
              <w:rPr>
                <w:rStyle w:val="Strong"/>
                <w:rFonts w:ascii="Arial Narrow" w:eastAsia="Times New Roman" w:hAnsi="Arial Narrow"/>
                <w:sz w:val="18"/>
                <w:szCs w:val="18"/>
              </w:rPr>
              <w:t>@2021</w:t>
            </w:r>
            <w:r>
              <w:rPr>
                <w:rFonts w:ascii="Arial Narrow" w:eastAsia="Times New Roman" w:hAnsi="Arial Narrow"/>
                <w:sz w:val="18"/>
                <w:szCs w:val="18"/>
              </w:rPr>
              <w:t xml:space="preserve">   </w:t>
            </w:r>
            <w:hyperlink r:id="rId36" w:tgtFrame="_blank" w:history="1">
              <w:r>
                <w:rPr>
                  <w:rStyle w:val="Hyperlink"/>
                  <w:rFonts w:ascii="Arial Narrow" w:eastAsia="Times New Roman" w:hAnsi="Arial Narrow"/>
                  <w:sz w:val="18"/>
                  <w:szCs w:val="18"/>
                </w:rPr>
                <w:t>Линк</w:t>
              </w:r>
            </w:hyperlink>
          </w:p>
        </w:tc>
        <w:tc>
          <w:tcPr>
            <w:tcW w:w="771" w:type="dxa"/>
            <w:tcMar>
              <w:top w:w="60" w:type="dxa"/>
              <w:left w:w="15" w:type="dxa"/>
              <w:bottom w:w="15" w:type="dxa"/>
              <w:right w:w="15" w:type="dxa"/>
            </w:tcMar>
            <w:hideMark/>
          </w:tcPr>
          <w:p w:rsidR="00F64F8D" w:rsidRPr="00017E96" w:rsidRDefault="00F64F8D" w:rsidP="009778BC">
            <w:pPr>
              <w:jc w:val="both"/>
              <w:rPr>
                <w:rFonts w:ascii="Arial Narrow" w:eastAsia="Times New Roman" w:hAnsi="Arial Narrow"/>
                <w:sz w:val="18"/>
                <w:szCs w:val="18"/>
                <w:lang w:val="en-US"/>
              </w:rPr>
            </w:pPr>
            <w:r>
              <w:rPr>
                <w:rFonts w:ascii="Arial Narrow" w:eastAsia="Times New Roman" w:hAnsi="Arial Narrow"/>
                <w:sz w:val="18"/>
                <w:szCs w:val="18"/>
              </w:rPr>
              <w:t> </w:t>
            </w:r>
            <w:r>
              <w:rPr>
                <w:rStyle w:val="Strong"/>
                <w:lang w:val="en-US"/>
              </w:rPr>
              <w:t>2</w:t>
            </w:r>
          </w:p>
        </w:tc>
      </w:tr>
      <w:tr w:rsidR="00F64F8D" w:rsidTr="003A64D8">
        <w:trPr>
          <w:tblCellSpacing w:w="15" w:type="dxa"/>
        </w:trPr>
        <w:tc>
          <w:tcPr>
            <w:tcW w:w="10303" w:type="dxa"/>
            <w:gridSpan w:val="3"/>
            <w:tcMar>
              <w:top w:w="280" w:type="dxa"/>
              <w:left w:w="15" w:type="dxa"/>
              <w:bottom w:w="15" w:type="dxa"/>
              <w:right w:w="15" w:type="dxa"/>
            </w:tcMar>
            <w:hideMark/>
          </w:tcPr>
          <w:p w:rsidR="00F64F8D" w:rsidRDefault="00F64F8D" w:rsidP="009778B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2013</w:t>
            </w:r>
          </w:p>
        </w:tc>
        <w:tc>
          <w:tcPr>
            <w:tcW w:w="771" w:type="dxa"/>
            <w:tcMar>
              <w:top w:w="280" w:type="dxa"/>
              <w:left w:w="15" w:type="dxa"/>
              <w:bottom w:w="15" w:type="dxa"/>
              <w:right w:w="15" w:type="dxa"/>
            </w:tcMar>
            <w:hideMark/>
          </w:tcPr>
          <w:p w:rsidR="00F64F8D" w:rsidRDefault="00F64F8D" w:rsidP="009778B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 </w:t>
            </w:r>
          </w:p>
        </w:tc>
      </w:tr>
      <w:tr w:rsidR="00F64F8D" w:rsidTr="003A64D8">
        <w:trPr>
          <w:tblCellSpacing w:w="15" w:type="dxa"/>
        </w:trPr>
        <w:tc>
          <w:tcPr>
            <w:tcW w:w="491" w:type="dxa"/>
            <w:tcMar>
              <w:top w:w="300" w:type="dxa"/>
              <w:left w:w="15" w:type="dxa"/>
              <w:bottom w:w="15" w:type="dxa"/>
              <w:right w:w="60" w:type="dxa"/>
            </w:tcMar>
            <w:hideMark/>
          </w:tcPr>
          <w:p w:rsidR="00F64F8D" w:rsidRDefault="007C23FB" w:rsidP="009778BC">
            <w:pPr>
              <w:jc w:val="right"/>
              <w:rPr>
                <w:rFonts w:ascii="Arial Narrow" w:eastAsia="Times New Roman" w:hAnsi="Arial Narrow"/>
                <w:b/>
                <w:bCs/>
                <w:sz w:val="18"/>
                <w:szCs w:val="18"/>
              </w:rPr>
            </w:pPr>
            <w:r>
              <w:rPr>
                <w:rFonts w:ascii="Arial Narrow" w:eastAsia="Times New Roman" w:hAnsi="Arial Narrow"/>
                <w:b/>
                <w:bCs/>
                <w:sz w:val="18"/>
                <w:szCs w:val="18"/>
              </w:rPr>
              <w:t>2</w:t>
            </w:r>
            <w:r w:rsidR="00F64F8D">
              <w:rPr>
                <w:rFonts w:ascii="Arial Narrow" w:eastAsia="Times New Roman" w:hAnsi="Arial Narrow"/>
                <w:b/>
                <w:bCs/>
                <w:sz w:val="18"/>
                <w:szCs w:val="18"/>
              </w:rPr>
              <w:t>.</w:t>
            </w:r>
          </w:p>
        </w:tc>
        <w:tc>
          <w:tcPr>
            <w:tcW w:w="9782" w:type="dxa"/>
            <w:gridSpan w:val="2"/>
            <w:tcMar>
              <w:top w:w="30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Style w:val="Strong"/>
                <w:rFonts w:ascii="Arial Narrow" w:eastAsia="Times New Roman" w:hAnsi="Arial Narrow"/>
                <w:sz w:val="18"/>
                <w:szCs w:val="18"/>
              </w:rPr>
              <w:t>Надежда Илиева</w:t>
            </w:r>
            <w:r>
              <w:rPr>
                <w:rFonts w:ascii="Arial Narrow" w:eastAsia="Times New Roman" w:hAnsi="Arial Narrow"/>
                <w:sz w:val="18"/>
                <w:szCs w:val="18"/>
              </w:rPr>
              <w:t xml:space="preserve">. Ромите в България. Брой и локализация от Освобождението до началото на ХХI век.. НИГГГ - БАН, 2013, ISBN:978-954-9649-06-2, 236 </w:t>
            </w:r>
          </w:p>
        </w:tc>
        <w:tc>
          <w:tcPr>
            <w:tcW w:w="0" w:type="auto"/>
            <w:vAlign w:val="center"/>
            <w:hideMark/>
          </w:tcPr>
          <w:p w:rsidR="00F64F8D" w:rsidRDefault="00F64F8D" w:rsidP="009778BC">
            <w:pPr>
              <w:jc w:val="both"/>
              <w:rPr>
                <w:rFonts w:eastAsia="Times New Roman"/>
                <w:sz w:val="20"/>
                <w:szCs w:val="20"/>
              </w:rPr>
            </w:pPr>
          </w:p>
        </w:tc>
      </w:tr>
      <w:tr w:rsidR="00F64F8D" w:rsidTr="003A64D8">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9782" w:type="dxa"/>
            <w:gridSpan w:val="2"/>
            <w:tcMar>
              <w:top w:w="60" w:type="dxa"/>
              <w:left w:w="15" w:type="dxa"/>
              <w:bottom w:w="15" w:type="dxa"/>
              <w:right w:w="15" w:type="dxa"/>
            </w:tcMar>
            <w:hideMark/>
          </w:tcPr>
          <w:p w:rsidR="00F64F8D" w:rsidRDefault="00F64F8D" w:rsidP="009778BC">
            <w:pPr>
              <w:rPr>
                <w:rFonts w:ascii="Arial Narrow" w:eastAsia="Times New Roman" w:hAnsi="Arial Narrow"/>
                <w:i/>
                <w:iCs/>
                <w:sz w:val="18"/>
                <w:szCs w:val="18"/>
                <w:u w:val="single"/>
              </w:rPr>
            </w:pPr>
            <w:r>
              <w:rPr>
                <w:rFonts w:ascii="Arial Narrow" w:eastAsia="Times New Roman" w:hAnsi="Arial Narrow"/>
                <w:i/>
                <w:iCs/>
                <w:sz w:val="18"/>
                <w:szCs w:val="18"/>
                <w:u w:val="single"/>
              </w:rPr>
              <w:t>Цитира се в:</w:t>
            </w:r>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r>
      <w:tr w:rsidR="00F64F8D" w:rsidTr="003A64D8">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7C23FB" w:rsidP="009778BC">
            <w:pPr>
              <w:jc w:val="right"/>
              <w:rPr>
                <w:rFonts w:ascii="Arial Narrow" w:eastAsia="Times New Roman" w:hAnsi="Arial Narrow"/>
                <w:b/>
                <w:bCs/>
                <w:sz w:val="18"/>
                <w:szCs w:val="18"/>
              </w:rPr>
            </w:pPr>
            <w:r>
              <w:rPr>
                <w:rFonts w:ascii="Arial Narrow" w:eastAsia="Times New Roman" w:hAnsi="Arial Narrow"/>
                <w:b/>
                <w:bCs/>
                <w:sz w:val="18"/>
                <w:szCs w:val="18"/>
              </w:rPr>
              <w:t>6</w:t>
            </w:r>
            <w:r w:rsidR="00F64F8D">
              <w:rPr>
                <w:rFonts w:ascii="Arial Narrow" w:eastAsia="Times New Roman" w:hAnsi="Arial Narrow"/>
                <w:b/>
                <w:bCs/>
                <w:sz w:val="18"/>
                <w:szCs w:val="18"/>
              </w:rPr>
              <w:t>.</w:t>
            </w:r>
          </w:p>
        </w:tc>
        <w:tc>
          <w:tcPr>
            <w:tcW w:w="9118"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Мучинов, В. , Щ. Щерионов, Д. Ангелова."Българската наука за миграционните движения на населението по българските земи през XVIII – средата на XX в. – със¬тояние на проучванията и изследователски перспективи". 2015, Население, 2, 26-42,   </w:t>
            </w:r>
            <w:r>
              <w:rPr>
                <w:rStyle w:val="Strong"/>
                <w:rFonts w:ascii="Arial Narrow" w:eastAsia="Times New Roman" w:hAnsi="Arial Narrow"/>
                <w:sz w:val="18"/>
                <w:szCs w:val="18"/>
              </w:rPr>
              <w:t>@2015</w:t>
            </w:r>
            <w:r>
              <w:rPr>
                <w:rFonts w:ascii="Arial Narrow" w:eastAsia="Times New Roman" w:hAnsi="Arial Narrow"/>
                <w:sz w:val="18"/>
                <w:szCs w:val="18"/>
              </w:rPr>
              <w:t xml:space="preserve">   </w:t>
            </w:r>
            <w:hyperlink r:id="rId37" w:tgtFrame="_blank" w:history="1">
              <w:r>
                <w:rPr>
                  <w:rStyle w:val="Hyperlink"/>
                  <w:rFonts w:ascii="Arial Narrow" w:eastAsia="Times New Roman" w:hAnsi="Arial Narrow"/>
                  <w:sz w:val="18"/>
                  <w:szCs w:val="18"/>
                </w:rPr>
                <w:t>Линк</w:t>
              </w:r>
            </w:hyperlink>
          </w:p>
        </w:tc>
        <w:tc>
          <w:tcPr>
            <w:tcW w:w="771" w:type="dxa"/>
            <w:tcMar>
              <w:top w:w="60" w:type="dxa"/>
              <w:left w:w="15" w:type="dxa"/>
              <w:bottom w:w="15" w:type="dxa"/>
              <w:right w:w="15" w:type="dxa"/>
            </w:tcMar>
            <w:hideMark/>
          </w:tcPr>
          <w:p w:rsidR="00F64F8D" w:rsidRPr="00017E96" w:rsidRDefault="00F64F8D" w:rsidP="009778BC">
            <w:pPr>
              <w:jc w:val="both"/>
              <w:rPr>
                <w:rFonts w:ascii="Arial Narrow" w:eastAsia="Times New Roman" w:hAnsi="Arial Narrow"/>
                <w:sz w:val="18"/>
                <w:szCs w:val="18"/>
                <w:lang w:val="en-US"/>
              </w:rPr>
            </w:pPr>
            <w:r>
              <w:rPr>
                <w:rFonts w:ascii="Arial Narrow" w:eastAsia="Times New Roman" w:hAnsi="Arial Narrow"/>
                <w:sz w:val="18"/>
                <w:szCs w:val="18"/>
              </w:rPr>
              <w:t> </w:t>
            </w:r>
            <w:r>
              <w:rPr>
                <w:rStyle w:val="Strong"/>
                <w:lang w:val="en-US"/>
              </w:rPr>
              <w:t>2</w:t>
            </w:r>
          </w:p>
        </w:tc>
      </w:tr>
      <w:tr w:rsidR="00F64F8D" w:rsidTr="003A64D8">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7C23FB" w:rsidP="009778BC">
            <w:pPr>
              <w:jc w:val="right"/>
              <w:rPr>
                <w:rFonts w:ascii="Arial Narrow" w:eastAsia="Times New Roman" w:hAnsi="Arial Narrow"/>
                <w:b/>
                <w:bCs/>
                <w:sz w:val="18"/>
                <w:szCs w:val="18"/>
              </w:rPr>
            </w:pPr>
            <w:r>
              <w:rPr>
                <w:rFonts w:ascii="Arial Narrow" w:eastAsia="Times New Roman" w:hAnsi="Arial Narrow"/>
                <w:b/>
                <w:bCs/>
                <w:sz w:val="18"/>
                <w:szCs w:val="18"/>
              </w:rPr>
              <w:t>7</w:t>
            </w:r>
            <w:r w:rsidR="00F64F8D">
              <w:rPr>
                <w:rFonts w:ascii="Arial Narrow" w:eastAsia="Times New Roman" w:hAnsi="Arial Narrow"/>
                <w:b/>
                <w:bCs/>
                <w:sz w:val="18"/>
                <w:szCs w:val="18"/>
              </w:rPr>
              <w:t>.</w:t>
            </w:r>
          </w:p>
        </w:tc>
        <w:tc>
          <w:tcPr>
            <w:tcW w:w="9118"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Асенов, Красимир. "Ромската колонизация. Отвъд "Ойкумена". По следите на проторомите." Проблеми на географията, 1-2, 2020, 31-49,   </w:t>
            </w:r>
            <w:r>
              <w:rPr>
                <w:rStyle w:val="Strong"/>
                <w:rFonts w:ascii="Arial Narrow" w:eastAsia="Times New Roman" w:hAnsi="Arial Narrow"/>
                <w:sz w:val="18"/>
                <w:szCs w:val="18"/>
              </w:rPr>
              <w:t>@2020</w:t>
            </w:r>
            <w:r>
              <w:rPr>
                <w:rFonts w:ascii="Arial Narrow" w:eastAsia="Times New Roman" w:hAnsi="Arial Narrow"/>
                <w:sz w:val="18"/>
                <w:szCs w:val="18"/>
              </w:rPr>
              <w:t xml:space="preserve">   </w:t>
            </w:r>
            <w:hyperlink r:id="rId38" w:anchor="3" w:tgtFrame="_blank" w:history="1">
              <w:r>
                <w:rPr>
                  <w:rStyle w:val="Hyperlink"/>
                  <w:rFonts w:ascii="Arial Narrow" w:eastAsia="Times New Roman" w:hAnsi="Arial Narrow"/>
                  <w:sz w:val="18"/>
                  <w:szCs w:val="18"/>
                </w:rPr>
                <w:t>Линк</w:t>
              </w:r>
            </w:hyperlink>
          </w:p>
        </w:tc>
        <w:tc>
          <w:tcPr>
            <w:tcW w:w="771" w:type="dxa"/>
            <w:tcMar>
              <w:top w:w="60" w:type="dxa"/>
              <w:left w:w="15" w:type="dxa"/>
              <w:bottom w:w="15" w:type="dxa"/>
              <w:right w:w="15" w:type="dxa"/>
            </w:tcMar>
            <w:hideMark/>
          </w:tcPr>
          <w:p w:rsidR="00F64F8D" w:rsidRPr="00080679" w:rsidRDefault="00F64F8D" w:rsidP="009778BC">
            <w:pPr>
              <w:jc w:val="both"/>
              <w:rPr>
                <w:rFonts w:ascii="Arial Narrow" w:eastAsia="Times New Roman" w:hAnsi="Arial Narrow"/>
                <w:sz w:val="18"/>
                <w:szCs w:val="18"/>
                <w:lang w:val="en-US"/>
              </w:rPr>
            </w:pPr>
            <w:r>
              <w:rPr>
                <w:rFonts w:ascii="Arial Narrow" w:eastAsia="Times New Roman" w:hAnsi="Arial Narrow"/>
                <w:sz w:val="18"/>
                <w:szCs w:val="18"/>
              </w:rPr>
              <w:t> </w:t>
            </w:r>
            <w:r>
              <w:rPr>
                <w:rStyle w:val="Strong"/>
                <w:lang w:val="en-US"/>
              </w:rPr>
              <w:t>2</w:t>
            </w:r>
          </w:p>
        </w:tc>
      </w:tr>
      <w:tr w:rsidR="00F64F8D" w:rsidTr="003A64D8">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7C23FB" w:rsidP="009778BC">
            <w:pPr>
              <w:jc w:val="right"/>
              <w:rPr>
                <w:rFonts w:ascii="Arial Narrow" w:eastAsia="Times New Roman" w:hAnsi="Arial Narrow"/>
                <w:b/>
                <w:bCs/>
                <w:sz w:val="18"/>
                <w:szCs w:val="18"/>
              </w:rPr>
            </w:pPr>
            <w:r>
              <w:rPr>
                <w:rFonts w:ascii="Arial Narrow" w:eastAsia="Times New Roman" w:hAnsi="Arial Narrow"/>
                <w:b/>
                <w:bCs/>
                <w:sz w:val="18"/>
                <w:szCs w:val="18"/>
              </w:rPr>
              <w:t>8</w:t>
            </w:r>
            <w:r w:rsidR="00F64F8D">
              <w:rPr>
                <w:rFonts w:ascii="Arial Narrow" w:eastAsia="Times New Roman" w:hAnsi="Arial Narrow"/>
                <w:b/>
                <w:bCs/>
                <w:sz w:val="18"/>
                <w:szCs w:val="18"/>
              </w:rPr>
              <w:t>.</w:t>
            </w:r>
          </w:p>
        </w:tc>
        <w:tc>
          <w:tcPr>
            <w:tcW w:w="9118"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Бърдаров, Г. "Проблеми и възможни решения за интеграция на ромите". Проблеми на географията. Проблеми на географията, 3–4/2021 г., 17-25.,   </w:t>
            </w:r>
            <w:r>
              <w:rPr>
                <w:rStyle w:val="Strong"/>
                <w:rFonts w:ascii="Arial Narrow" w:eastAsia="Times New Roman" w:hAnsi="Arial Narrow"/>
                <w:sz w:val="18"/>
                <w:szCs w:val="18"/>
              </w:rPr>
              <w:t>@2021</w:t>
            </w:r>
          </w:p>
        </w:tc>
        <w:tc>
          <w:tcPr>
            <w:tcW w:w="771" w:type="dxa"/>
            <w:tcMar>
              <w:top w:w="60" w:type="dxa"/>
              <w:left w:w="15" w:type="dxa"/>
              <w:bottom w:w="15" w:type="dxa"/>
              <w:right w:w="15" w:type="dxa"/>
            </w:tcMar>
            <w:hideMark/>
          </w:tcPr>
          <w:p w:rsidR="00F64F8D" w:rsidRPr="00080679" w:rsidRDefault="00F64F8D" w:rsidP="009778BC">
            <w:pPr>
              <w:jc w:val="both"/>
              <w:rPr>
                <w:rFonts w:ascii="Arial Narrow" w:eastAsia="Times New Roman" w:hAnsi="Arial Narrow"/>
                <w:sz w:val="18"/>
                <w:szCs w:val="18"/>
                <w:lang w:val="en-US"/>
              </w:rPr>
            </w:pPr>
            <w:r>
              <w:rPr>
                <w:rFonts w:ascii="Arial Narrow" w:eastAsia="Times New Roman" w:hAnsi="Arial Narrow"/>
                <w:sz w:val="18"/>
                <w:szCs w:val="18"/>
              </w:rPr>
              <w:t> </w:t>
            </w:r>
            <w:r>
              <w:rPr>
                <w:rStyle w:val="Strong"/>
                <w:lang w:val="en-US"/>
              </w:rPr>
              <w:t>2</w:t>
            </w:r>
          </w:p>
        </w:tc>
      </w:tr>
      <w:tr w:rsidR="00F64F8D" w:rsidTr="003A64D8">
        <w:trPr>
          <w:tblCellSpacing w:w="15" w:type="dxa"/>
        </w:trPr>
        <w:tc>
          <w:tcPr>
            <w:tcW w:w="10303" w:type="dxa"/>
            <w:gridSpan w:val="3"/>
            <w:tcMar>
              <w:top w:w="280" w:type="dxa"/>
              <w:left w:w="15" w:type="dxa"/>
              <w:bottom w:w="15" w:type="dxa"/>
              <w:right w:w="15" w:type="dxa"/>
            </w:tcMar>
            <w:hideMark/>
          </w:tcPr>
          <w:p w:rsidR="00F64F8D" w:rsidRDefault="00F64F8D" w:rsidP="009778B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2014</w:t>
            </w:r>
          </w:p>
        </w:tc>
        <w:tc>
          <w:tcPr>
            <w:tcW w:w="771" w:type="dxa"/>
            <w:tcMar>
              <w:top w:w="280" w:type="dxa"/>
              <w:left w:w="15" w:type="dxa"/>
              <w:bottom w:w="15" w:type="dxa"/>
              <w:right w:w="15" w:type="dxa"/>
            </w:tcMar>
            <w:hideMark/>
          </w:tcPr>
          <w:p w:rsidR="00F64F8D" w:rsidRDefault="00F64F8D" w:rsidP="009778B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 </w:t>
            </w:r>
          </w:p>
        </w:tc>
      </w:tr>
      <w:tr w:rsidR="00F64F8D" w:rsidTr="003A64D8">
        <w:trPr>
          <w:tblCellSpacing w:w="15" w:type="dxa"/>
        </w:trPr>
        <w:tc>
          <w:tcPr>
            <w:tcW w:w="491" w:type="dxa"/>
            <w:tcMar>
              <w:top w:w="300" w:type="dxa"/>
              <w:left w:w="15" w:type="dxa"/>
              <w:bottom w:w="15" w:type="dxa"/>
              <w:right w:w="60" w:type="dxa"/>
            </w:tcMar>
            <w:hideMark/>
          </w:tcPr>
          <w:p w:rsidR="00F64F8D" w:rsidRDefault="007C23FB" w:rsidP="009778BC">
            <w:pPr>
              <w:jc w:val="right"/>
              <w:rPr>
                <w:rFonts w:ascii="Arial Narrow" w:eastAsia="Times New Roman" w:hAnsi="Arial Narrow"/>
                <w:b/>
                <w:bCs/>
                <w:sz w:val="18"/>
                <w:szCs w:val="18"/>
              </w:rPr>
            </w:pPr>
            <w:r>
              <w:rPr>
                <w:rFonts w:ascii="Arial Narrow" w:eastAsia="Times New Roman" w:hAnsi="Arial Narrow"/>
                <w:b/>
                <w:bCs/>
                <w:sz w:val="18"/>
                <w:szCs w:val="18"/>
              </w:rPr>
              <w:t>3</w:t>
            </w:r>
            <w:r w:rsidR="00F64F8D">
              <w:rPr>
                <w:rFonts w:ascii="Arial Narrow" w:eastAsia="Times New Roman" w:hAnsi="Arial Narrow"/>
                <w:b/>
                <w:bCs/>
                <w:sz w:val="18"/>
                <w:szCs w:val="18"/>
              </w:rPr>
              <w:t>.</w:t>
            </w:r>
          </w:p>
        </w:tc>
        <w:tc>
          <w:tcPr>
            <w:tcW w:w="9782" w:type="dxa"/>
            <w:gridSpan w:val="2"/>
            <w:tcMar>
              <w:top w:w="30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Style w:val="Strong"/>
                <w:rFonts w:ascii="Arial Narrow" w:eastAsia="Times New Roman" w:hAnsi="Arial Narrow"/>
                <w:sz w:val="18"/>
                <w:szCs w:val="18"/>
              </w:rPr>
              <w:t>Nadezhda Ilieva</w:t>
            </w:r>
            <w:r>
              <w:rPr>
                <w:rFonts w:ascii="Arial Narrow" w:eastAsia="Times New Roman" w:hAnsi="Arial Narrow"/>
                <w:sz w:val="18"/>
                <w:szCs w:val="18"/>
              </w:rPr>
              <w:t xml:space="preserve">. The Roma people in Bulgaria – Their number and localization. from the Liberation (1878) until the beginning of the 21st Century. EUROPA XXI., 27, Insitute of Geography and Spatial Organization, PAS, 2014, ISSN:1429-7132, 61-77 </w:t>
            </w:r>
          </w:p>
        </w:tc>
        <w:tc>
          <w:tcPr>
            <w:tcW w:w="0" w:type="auto"/>
            <w:vAlign w:val="center"/>
            <w:hideMark/>
          </w:tcPr>
          <w:p w:rsidR="00F64F8D" w:rsidRDefault="00F64F8D" w:rsidP="009778BC">
            <w:pPr>
              <w:jc w:val="both"/>
              <w:rPr>
                <w:rFonts w:eastAsia="Times New Roman"/>
                <w:sz w:val="20"/>
                <w:szCs w:val="20"/>
              </w:rPr>
            </w:pPr>
          </w:p>
        </w:tc>
      </w:tr>
      <w:tr w:rsidR="00F64F8D" w:rsidTr="003A64D8">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9782" w:type="dxa"/>
            <w:gridSpan w:val="2"/>
            <w:tcMar>
              <w:top w:w="60" w:type="dxa"/>
              <w:left w:w="15" w:type="dxa"/>
              <w:bottom w:w="15" w:type="dxa"/>
              <w:right w:w="15" w:type="dxa"/>
            </w:tcMar>
            <w:hideMark/>
          </w:tcPr>
          <w:p w:rsidR="00F64F8D" w:rsidRDefault="00F64F8D" w:rsidP="009778BC">
            <w:pPr>
              <w:rPr>
                <w:rFonts w:ascii="Arial Narrow" w:eastAsia="Times New Roman" w:hAnsi="Arial Narrow"/>
                <w:i/>
                <w:iCs/>
                <w:sz w:val="18"/>
                <w:szCs w:val="18"/>
                <w:u w:val="single"/>
              </w:rPr>
            </w:pPr>
            <w:r>
              <w:rPr>
                <w:rFonts w:ascii="Arial Narrow" w:eastAsia="Times New Roman" w:hAnsi="Arial Narrow"/>
                <w:i/>
                <w:iCs/>
                <w:sz w:val="18"/>
                <w:szCs w:val="18"/>
                <w:u w:val="single"/>
              </w:rPr>
              <w:t>Цитира се в:</w:t>
            </w:r>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r>
      <w:tr w:rsidR="00F64F8D" w:rsidTr="003A64D8">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7C23FB" w:rsidP="009778BC">
            <w:pPr>
              <w:jc w:val="right"/>
              <w:rPr>
                <w:rFonts w:ascii="Arial Narrow" w:eastAsia="Times New Roman" w:hAnsi="Arial Narrow"/>
                <w:b/>
                <w:bCs/>
                <w:sz w:val="18"/>
                <w:szCs w:val="18"/>
              </w:rPr>
            </w:pPr>
            <w:r>
              <w:rPr>
                <w:rFonts w:ascii="Arial Narrow" w:eastAsia="Times New Roman" w:hAnsi="Arial Narrow"/>
                <w:b/>
                <w:bCs/>
                <w:sz w:val="18"/>
                <w:szCs w:val="18"/>
              </w:rPr>
              <w:t>9</w:t>
            </w:r>
            <w:r w:rsidR="00F64F8D">
              <w:rPr>
                <w:rFonts w:ascii="Arial Narrow" w:eastAsia="Times New Roman" w:hAnsi="Arial Narrow"/>
                <w:b/>
                <w:bCs/>
                <w:sz w:val="18"/>
                <w:szCs w:val="18"/>
              </w:rPr>
              <w:t>.</w:t>
            </w:r>
          </w:p>
        </w:tc>
        <w:tc>
          <w:tcPr>
            <w:tcW w:w="9118"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Székely, Vladimír. "Roma and rural poverty: regional benchmarking of selected rural regions of Slovakia". Rural Areas and Development, 12, 2015, p. 149-164.,   </w:t>
            </w:r>
            <w:r>
              <w:rPr>
                <w:rStyle w:val="Strong"/>
                <w:rFonts w:ascii="Arial Narrow" w:eastAsia="Times New Roman" w:hAnsi="Arial Narrow"/>
                <w:sz w:val="18"/>
                <w:szCs w:val="18"/>
              </w:rPr>
              <w:t>@2015</w:t>
            </w:r>
          </w:p>
        </w:tc>
        <w:tc>
          <w:tcPr>
            <w:tcW w:w="771" w:type="dxa"/>
            <w:tcMar>
              <w:top w:w="60" w:type="dxa"/>
              <w:left w:w="15" w:type="dxa"/>
              <w:bottom w:w="15" w:type="dxa"/>
              <w:right w:w="15" w:type="dxa"/>
            </w:tcMar>
            <w:hideMark/>
          </w:tcPr>
          <w:p w:rsidR="00F64F8D" w:rsidRPr="00080679" w:rsidRDefault="00F64F8D" w:rsidP="009778BC">
            <w:pPr>
              <w:jc w:val="both"/>
              <w:rPr>
                <w:rFonts w:ascii="Arial Narrow" w:eastAsia="Times New Roman" w:hAnsi="Arial Narrow"/>
                <w:sz w:val="18"/>
                <w:szCs w:val="18"/>
                <w:lang w:val="en-US"/>
              </w:rPr>
            </w:pPr>
            <w:r>
              <w:rPr>
                <w:rFonts w:ascii="Arial Narrow" w:eastAsia="Times New Roman" w:hAnsi="Arial Narrow"/>
                <w:sz w:val="18"/>
                <w:szCs w:val="18"/>
              </w:rPr>
              <w:t> </w:t>
            </w:r>
            <w:r>
              <w:rPr>
                <w:rStyle w:val="Strong"/>
                <w:lang w:val="en-US"/>
              </w:rPr>
              <w:t>2</w:t>
            </w:r>
          </w:p>
        </w:tc>
      </w:tr>
      <w:tr w:rsidR="00F64F8D" w:rsidTr="003A64D8">
        <w:trPr>
          <w:tblCellSpacing w:w="15" w:type="dxa"/>
        </w:trPr>
        <w:tc>
          <w:tcPr>
            <w:tcW w:w="10303" w:type="dxa"/>
            <w:gridSpan w:val="3"/>
            <w:tcMar>
              <w:top w:w="280" w:type="dxa"/>
              <w:left w:w="15" w:type="dxa"/>
              <w:bottom w:w="15" w:type="dxa"/>
              <w:right w:w="15" w:type="dxa"/>
            </w:tcMar>
            <w:hideMark/>
          </w:tcPr>
          <w:p w:rsidR="00F64F8D" w:rsidRDefault="00F64F8D" w:rsidP="009778B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2016</w:t>
            </w:r>
          </w:p>
        </w:tc>
        <w:tc>
          <w:tcPr>
            <w:tcW w:w="771" w:type="dxa"/>
            <w:tcMar>
              <w:top w:w="280" w:type="dxa"/>
              <w:left w:w="15" w:type="dxa"/>
              <w:bottom w:w="15" w:type="dxa"/>
              <w:right w:w="15" w:type="dxa"/>
            </w:tcMar>
            <w:hideMark/>
          </w:tcPr>
          <w:p w:rsidR="00F64F8D" w:rsidRDefault="00F64F8D" w:rsidP="009778B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 </w:t>
            </w:r>
          </w:p>
        </w:tc>
      </w:tr>
      <w:tr w:rsidR="00F64F8D" w:rsidTr="003A64D8">
        <w:trPr>
          <w:tblCellSpacing w:w="15" w:type="dxa"/>
        </w:trPr>
        <w:tc>
          <w:tcPr>
            <w:tcW w:w="491" w:type="dxa"/>
            <w:tcMar>
              <w:top w:w="300" w:type="dxa"/>
              <w:left w:w="15" w:type="dxa"/>
              <w:bottom w:w="15" w:type="dxa"/>
              <w:right w:w="60" w:type="dxa"/>
            </w:tcMar>
            <w:hideMark/>
          </w:tcPr>
          <w:p w:rsidR="00F64F8D" w:rsidRDefault="007C23FB" w:rsidP="009778BC">
            <w:pPr>
              <w:jc w:val="right"/>
              <w:rPr>
                <w:rFonts w:ascii="Arial Narrow" w:eastAsia="Times New Roman" w:hAnsi="Arial Narrow"/>
                <w:b/>
                <w:bCs/>
                <w:sz w:val="18"/>
                <w:szCs w:val="18"/>
              </w:rPr>
            </w:pPr>
            <w:r>
              <w:rPr>
                <w:rFonts w:ascii="Arial Narrow" w:eastAsia="Times New Roman" w:hAnsi="Arial Narrow"/>
                <w:b/>
                <w:bCs/>
                <w:sz w:val="18"/>
                <w:szCs w:val="18"/>
              </w:rPr>
              <w:t>4</w:t>
            </w:r>
            <w:r w:rsidR="00F64F8D">
              <w:rPr>
                <w:rFonts w:ascii="Arial Narrow" w:eastAsia="Times New Roman" w:hAnsi="Arial Narrow"/>
                <w:b/>
                <w:bCs/>
                <w:sz w:val="18"/>
                <w:szCs w:val="18"/>
              </w:rPr>
              <w:t>.</w:t>
            </w:r>
          </w:p>
        </w:tc>
        <w:tc>
          <w:tcPr>
            <w:tcW w:w="9782" w:type="dxa"/>
            <w:gridSpan w:val="2"/>
            <w:tcMar>
              <w:top w:w="30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Style w:val="Strong"/>
                <w:rFonts w:ascii="Arial Narrow" w:eastAsia="Times New Roman" w:hAnsi="Arial Narrow"/>
                <w:sz w:val="18"/>
                <w:szCs w:val="18"/>
              </w:rPr>
              <w:t>Надежда Илиева</w:t>
            </w:r>
            <w:r>
              <w:rPr>
                <w:rFonts w:ascii="Arial Narrow" w:eastAsia="Times New Roman" w:hAnsi="Arial Narrow"/>
                <w:sz w:val="18"/>
                <w:szCs w:val="18"/>
              </w:rPr>
              <w:t xml:space="preserve">. Прогноза на населението в планинските територии на България до 2050 г. за целите на регионалното развитие. Българско географско дружество, 2016, ISBN:978 619 90446 1 2, 423-432 </w:t>
            </w:r>
          </w:p>
        </w:tc>
        <w:tc>
          <w:tcPr>
            <w:tcW w:w="0" w:type="auto"/>
            <w:vAlign w:val="center"/>
            <w:hideMark/>
          </w:tcPr>
          <w:p w:rsidR="00F64F8D" w:rsidRDefault="00F64F8D" w:rsidP="009778BC">
            <w:pPr>
              <w:jc w:val="both"/>
              <w:rPr>
                <w:rFonts w:eastAsia="Times New Roman"/>
                <w:sz w:val="20"/>
                <w:szCs w:val="20"/>
              </w:rPr>
            </w:pPr>
          </w:p>
        </w:tc>
      </w:tr>
      <w:tr w:rsidR="00F64F8D" w:rsidTr="003A64D8">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9782" w:type="dxa"/>
            <w:gridSpan w:val="2"/>
            <w:tcMar>
              <w:top w:w="60" w:type="dxa"/>
              <w:left w:w="15" w:type="dxa"/>
              <w:bottom w:w="15" w:type="dxa"/>
              <w:right w:w="15" w:type="dxa"/>
            </w:tcMar>
            <w:hideMark/>
          </w:tcPr>
          <w:p w:rsidR="00F64F8D" w:rsidRDefault="00F64F8D" w:rsidP="009778BC">
            <w:pPr>
              <w:rPr>
                <w:rFonts w:ascii="Arial Narrow" w:eastAsia="Times New Roman" w:hAnsi="Arial Narrow"/>
                <w:i/>
                <w:iCs/>
                <w:sz w:val="18"/>
                <w:szCs w:val="18"/>
                <w:u w:val="single"/>
              </w:rPr>
            </w:pPr>
            <w:r>
              <w:rPr>
                <w:rFonts w:ascii="Arial Narrow" w:eastAsia="Times New Roman" w:hAnsi="Arial Narrow"/>
                <w:i/>
                <w:iCs/>
                <w:sz w:val="18"/>
                <w:szCs w:val="18"/>
                <w:u w:val="single"/>
              </w:rPr>
              <w:t>Цитира се в:</w:t>
            </w:r>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r>
      <w:tr w:rsidR="00F64F8D" w:rsidTr="003A64D8">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7C23FB" w:rsidP="009778BC">
            <w:pPr>
              <w:jc w:val="right"/>
              <w:rPr>
                <w:rFonts w:ascii="Arial Narrow" w:eastAsia="Times New Roman" w:hAnsi="Arial Narrow"/>
                <w:b/>
                <w:bCs/>
                <w:sz w:val="18"/>
                <w:szCs w:val="18"/>
              </w:rPr>
            </w:pPr>
            <w:r>
              <w:rPr>
                <w:rFonts w:ascii="Arial Narrow" w:eastAsia="Times New Roman" w:hAnsi="Arial Narrow"/>
                <w:b/>
                <w:bCs/>
                <w:sz w:val="18"/>
                <w:szCs w:val="18"/>
              </w:rPr>
              <w:t>1</w:t>
            </w:r>
            <w:r w:rsidR="00F64F8D">
              <w:rPr>
                <w:rFonts w:ascii="Arial Narrow" w:eastAsia="Times New Roman" w:hAnsi="Arial Narrow"/>
                <w:b/>
                <w:bCs/>
                <w:sz w:val="18"/>
                <w:szCs w:val="18"/>
              </w:rPr>
              <w:t>0.</w:t>
            </w:r>
          </w:p>
        </w:tc>
        <w:tc>
          <w:tcPr>
            <w:tcW w:w="9118"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Desislava Varadzhakova, Perspectives for sustainable transborder tourism development: the case of Burel region. SocioBrains ISSN 2367-5721, Journal homepage: www.sociobrains.com issue 58, June 2019, 8-16,   </w:t>
            </w:r>
            <w:r>
              <w:rPr>
                <w:rStyle w:val="Strong"/>
                <w:rFonts w:ascii="Arial Narrow" w:eastAsia="Times New Roman" w:hAnsi="Arial Narrow"/>
                <w:sz w:val="18"/>
                <w:szCs w:val="18"/>
              </w:rPr>
              <w:t>@2019</w:t>
            </w:r>
          </w:p>
        </w:tc>
        <w:tc>
          <w:tcPr>
            <w:tcW w:w="771" w:type="dxa"/>
            <w:tcMar>
              <w:top w:w="60" w:type="dxa"/>
              <w:left w:w="15" w:type="dxa"/>
              <w:bottom w:w="15" w:type="dxa"/>
              <w:right w:w="15" w:type="dxa"/>
            </w:tcMar>
            <w:hideMark/>
          </w:tcPr>
          <w:p w:rsidR="00F64F8D" w:rsidRPr="00DD4D31" w:rsidRDefault="00F64F8D" w:rsidP="009778BC">
            <w:pPr>
              <w:jc w:val="both"/>
              <w:rPr>
                <w:rFonts w:ascii="Arial Narrow" w:eastAsia="Times New Roman" w:hAnsi="Arial Narrow"/>
                <w:sz w:val="18"/>
                <w:szCs w:val="18"/>
                <w:lang w:val="en-US"/>
              </w:rPr>
            </w:pPr>
            <w:r>
              <w:rPr>
                <w:rFonts w:ascii="Arial Narrow" w:eastAsia="Times New Roman" w:hAnsi="Arial Narrow"/>
                <w:sz w:val="18"/>
                <w:szCs w:val="18"/>
              </w:rPr>
              <w:t> </w:t>
            </w:r>
            <w:r>
              <w:rPr>
                <w:rStyle w:val="Strong"/>
                <w:lang w:val="en-US"/>
              </w:rPr>
              <w:t>2</w:t>
            </w:r>
          </w:p>
        </w:tc>
      </w:tr>
      <w:tr w:rsidR="00F64F8D" w:rsidTr="003A64D8">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7C23FB" w:rsidP="009778BC">
            <w:pPr>
              <w:jc w:val="right"/>
              <w:rPr>
                <w:rFonts w:ascii="Arial Narrow" w:eastAsia="Times New Roman" w:hAnsi="Arial Narrow"/>
                <w:b/>
                <w:bCs/>
                <w:sz w:val="18"/>
                <w:szCs w:val="18"/>
              </w:rPr>
            </w:pPr>
            <w:r>
              <w:rPr>
                <w:rFonts w:ascii="Arial Narrow" w:eastAsia="Times New Roman" w:hAnsi="Arial Narrow"/>
                <w:b/>
                <w:bCs/>
                <w:sz w:val="18"/>
                <w:szCs w:val="18"/>
              </w:rPr>
              <w:t>1</w:t>
            </w:r>
            <w:r w:rsidR="00F64F8D">
              <w:rPr>
                <w:rFonts w:ascii="Arial Narrow" w:eastAsia="Times New Roman" w:hAnsi="Arial Narrow"/>
                <w:b/>
                <w:bCs/>
                <w:sz w:val="18"/>
                <w:szCs w:val="18"/>
              </w:rPr>
              <w:t>1.</w:t>
            </w:r>
          </w:p>
        </w:tc>
        <w:tc>
          <w:tcPr>
            <w:tcW w:w="9118"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Асенова. М. "Преглед на проучванията за развитието и управлението на туризма в планинските територии на България". Годишник на Софийския университет „Св. Климент Охридски“ Геолого-географски факултет Книга 2 – ГЕОГРАФИЯ, Том 112, 284-322. 2019,   </w:t>
            </w:r>
            <w:r>
              <w:rPr>
                <w:rStyle w:val="Strong"/>
                <w:rFonts w:ascii="Arial Narrow" w:eastAsia="Times New Roman" w:hAnsi="Arial Narrow"/>
                <w:sz w:val="18"/>
                <w:szCs w:val="18"/>
              </w:rPr>
              <w:t>@2019</w:t>
            </w:r>
          </w:p>
        </w:tc>
        <w:tc>
          <w:tcPr>
            <w:tcW w:w="771" w:type="dxa"/>
            <w:tcMar>
              <w:top w:w="60" w:type="dxa"/>
              <w:left w:w="15" w:type="dxa"/>
              <w:bottom w:w="15" w:type="dxa"/>
              <w:right w:w="15" w:type="dxa"/>
            </w:tcMar>
            <w:hideMark/>
          </w:tcPr>
          <w:p w:rsidR="00F64F8D" w:rsidRPr="00DD4D31" w:rsidRDefault="00F64F8D" w:rsidP="009778BC">
            <w:pPr>
              <w:jc w:val="both"/>
              <w:rPr>
                <w:rFonts w:ascii="Arial Narrow" w:eastAsia="Times New Roman" w:hAnsi="Arial Narrow"/>
                <w:sz w:val="18"/>
                <w:szCs w:val="18"/>
                <w:lang w:val="en-US"/>
              </w:rPr>
            </w:pPr>
            <w:r>
              <w:rPr>
                <w:rFonts w:ascii="Arial Narrow" w:eastAsia="Times New Roman" w:hAnsi="Arial Narrow"/>
                <w:sz w:val="18"/>
                <w:szCs w:val="18"/>
              </w:rPr>
              <w:t> </w:t>
            </w:r>
            <w:r>
              <w:rPr>
                <w:rStyle w:val="Strong"/>
                <w:lang w:val="en-US"/>
              </w:rPr>
              <w:t>2</w:t>
            </w:r>
          </w:p>
        </w:tc>
      </w:tr>
      <w:tr w:rsidR="00F64F8D" w:rsidTr="003A64D8">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7C23FB" w:rsidP="009778BC">
            <w:pPr>
              <w:jc w:val="right"/>
              <w:rPr>
                <w:rFonts w:ascii="Arial Narrow" w:eastAsia="Times New Roman" w:hAnsi="Arial Narrow"/>
                <w:b/>
                <w:bCs/>
                <w:sz w:val="18"/>
                <w:szCs w:val="18"/>
              </w:rPr>
            </w:pPr>
            <w:r>
              <w:rPr>
                <w:rFonts w:ascii="Arial Narrow" w:eastAsia="Times New Roman" w:hAnsi="Arial Narrow"/>
                <w:b/>
                <w:bCs/>
                <w:sz w:val="18"/>
                <w:szCs w:val="18"/>
              </w:rPr>
              <w:t>1</w:t>
            </w:r>
            <w:r w:rsidR="00F64F8D">
              <w:rPr>
                <w:rFonts w:ascii="Arial Narrow" w:eastAsia="Times New Roman" w:hAnsi="Arial Narrow"/>
                <w:b/>
                <w:bCs/>
                <w:sz w:val="18"/>
                <w:szCs w:val="18"/>
              </w:rPr>
              <w:t>2.</w:t>
            </w:r>
          </w:p>
        </w:tc>
        <w:tc>
          <w:tcPr>
            <w:tcW w:w="9118"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Владева Р. , И. Владев. "Практико-приложни аспекти на методите на регионалните изследванияпри проучване на териториалните единици."Известия на българското географско дружество. 41 (2019) 83–88,   </w:t>
            </w:r>
            <w:r>
              <w:rPr>
                <w:rStyle w:val="Strong"/>
                <w:rFonts w:ascii="Arial Narrow" w:eastAsia="Times New Roman" w:hAnsi="Arial Narrow"/>
                <w:sz w:val="18"/>
                <w:szCs w:val="18"/>
              </w:rPr>
              <w:t>@2019</w:t>
            </w:r>
            <w:r>
              <w:rPr>
                <w:rFonts w:ascii="Arial Narrow" w:eastAsia="Times New Roman" w:hAnsi="Arial Narrow"/>
                <w:sz w:val="18"/>
                <w:szCs w:val="18"/>
              </w:rPr>
              <w:t xml:space="preserve">   </w:t>
            </w:r>
            <w:hyperlink r:id="rId39" w:tgtFrame="_blank" w:history="1">
              <w:r>
                <w:rPr>
                  <w:rStyle w:val="Hyperlink"/>
                  <w:rFonts w:ascii="Arial Narrow" w:eastAsia="Times New Roman" w:hAnsi="Arial Narrow"/>
                  <w:sz w:val="18"/>
                  <w:szCs w:val="18"/>
                </w:rPr>
                <w:t>Линк</w:t>
              </w:r>
            </w:hyperlink>
          </w:p>
        </w:tc>
        <w:tc>
          <w:tcPr>
            <w:tcW w:w="771" w:type="dxa"/>
            <w:tcMar>
              <w:top w:w="60" w:type="dxa"/>
              <w:left w:w="15" w:type="dxa"/>
              <w:bottom w:w="15" w:type="dxa"/>
              <w:right w:w="15" w:type="dxa"/>
            </w:tcMar>
            <w:hideMark/>
          </w:tcPr>
          <w:p w:rsidR="00F64F8D" w:rsidRPr="00DD4D31" w:rsidRDefault="00F64F8D" w:rsidP="009778BC">
            <w:pPr>
              <w:jc w:val="both"/>
              <w:rPr>
                <w:rFonts w:ascii="Arial Narrow" w:eastAsia="Times New Roman" w:hAnsi="Arial Narrow"/>
                <w:sz w:val="18"/>
                <w:szCs w:val="18"/>
                <w:lang w:val="en-US"/>
              </w:rPr>
            </w:pPr>
            <w:r>
              <w:rPr>
                <w:rFonts w:ascii="Arial Narrow" w:eastAsia="Times New Roman" w:hAnsi="Arial Narrow"/>
                <w:sz w:val="18"/>
                <w:szCs w:val="18"/>
              </w:rPr>
              <w:t> </w:t>
            </w:r>
            <w:r>
              <w:rPr>
                <w:rStyle w:val="Strong"/>
                <w:lang w:val="en-US"/>
              </w:rPr>
              <w:t>2</w:t>
            </w:r>
          </w:p>
        </w:tc>
      </w:tr>
      <w:tr w:rsidR="00F64F8D" w:rsidTr="003A64D8">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7C23FB" w:rsidP="009778BC">
            <w:pPr>
              <w:jc w:val="right"/>
              <w:rPr>
                <w:rFonts w:ascii="Arial Narrow" w:eastAsia="Times New Roman" w:hAnsi="Arial Narrow"/>
                <w:b/>
                <w:bCs/>
                <w:sz w:val="18"/>
                <w:szCs w:val="18"/>
              </w:rPr>
            </w:pPr>
            <w:r>
              <w:rPr>
                <w:rFonts w:ascii="Arial Narrow" w:eastAsia="Times New Roman" w:hAnsi="Arial Narrow"/>
                <w:b/>
                <w:bCs/>
                <w:sz w:val="18"/>
                <w:szCs w:val="18"/>
              </w:rPr>
              <w:t>1</w:t>
            </w:r>
            <w:r w:rsidR="00F64F8D">
              <w:rPr>
                <w:rFonts w:ascii="Arial Narrow" w:eastAsia="Times New Roman" w:hAnsi="Arial Narrow"/>
                <w:b/>
                <w:bCs/>
                <w:sz w:val="18"/>
                <w:szCs w:val="18"/>
              </w:rPr>
              <w:t>3.</w:t>
            </w:r>
          </w:p>
        </w:tc>
        <w:tc>
          <w:tcPr>
            <w:tcW w:w="9118"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Микова, Росица. "Динамика в броя на населението на планинските селища в България". Проблеми на географията. кн.2. 2019.,   </w:t>
            </w:r>
            <w:r>
              <w:rPr>
                <w:rStyle w:val="Strong"/>
                <w:rFonts w:ascii="Arial Narrow" w:eastAsia="Times New Roman" w:hAnsi="Arial Narrow"/>
                <w:sz w:val="18"/>
                <w:szCs w:val="18"/>
              </w:rPr>
              <w:t>@2019</w:t>
            </w:r>
            <w:r>
              <w:rPr>
                <w:rFonts w:ascii="Arial Narrow" w:eastAsia="Times New Roman" w:hAnsi="Arial Narrow"/>
                <w:sz w:val="18"/>
                <w:szCs w:val="18"/>
              </w:rPr>
              <w:t xml:space="preserve">   </w:t>
            </w:r>
            <w:hyperlink r:id="rId40" w:tgtFrame="_blank" w:history="1">
              <w:r>
                <w:rPr>
                  <w:rStyle w:val="Hyperlink"/>
                  <w:rFonts w:ascii="Arial Narrow" w:eastAsia="Times New Roman" w:hAnsi="Arial Narrow"/>
                  <w:sz w:val="18"/>
                  <w:szCs w:val="18"/>
                </w:rPr>
                <w:t>Линк</w:t>
              </w:r>
            </w:hyperlink>
          </w:p>
        </w:tc>
        <w:tc>
          <w:tcPr>
            <w:tcW w:w="771" w:type="dxa"/>
            <w:tcMar>
              <w:top w:w="60" w:type="dxa"/>
              <w:left w:w="15" w:type="dxa"/>
              <w:bottom w:w="15" w:type="dxa"/>
              <w:right w:w="15" w:type="dxa"/>
            </w:tcMar>
            <w:hideMark/>
          </w:tcPr>
          <w:p w:rsidR="00F64F8D" w:rsidRPr="00DD4D31" w:rsidRDefault="00F64F8D" w:rsidP="009778BC">
            <w:pPr>
              <w:jc w:val="both"/>
              <w:rPr>
                <w:rFonts w:ascii="Arial Narrow" w:eastAsia="Times New Roman" w:hAnsi="Arial Narrow"/>
                <w:sz w:val="18"/>
                <w:szCs w:val="18"/>
                <w:lang w:val="en-US"/>
              </w:rPr>
            </w:pPr>
            <w:r>
              <w:rPr>
                <w:rFonts w:ascii="Arial Narrow" w:eastAsia="Times New Roman" w:hAnsi="Arial Narrow"/>
                <w:sz w:val="18"/>
                <w:szCs w:val="18"/>
              </w:rPr>
              <w:t> </w:t>
            </w:r>
            <w:r>
              <w:rPr>
                <w:rStyle w:val="Strong"/>
                <w:lang w:val="en-US"/>
              </w:rPr>
              <w:t>2</w:t>
            </w:r>
          </w:p>
        </w:tc>
      </w:tr>
      <w:tr w:rsidR="00F64F8D" w:rsidTr="003A64D8">
        <w:trPr>
          <w:tblCellSpacing w:w="15" w:type="dxa"/>
        </w:trPr>
        <w:tc>
          <w:tcPr>
            <w:tcW w:w="491" w:type="dxa"/>
            <w:tcMar>
              <w:top w:w="300" w:type="dxa"/>
              <w:left w:w="15" w:type="dxa"/>
              <w:bottom w:w="15" w:type="dxa"/>
              <w:right w:w="60" w:type="dxa"/>
            </w:tcMar>
            <w:hideMark/>
          </w:tcPr>
          <w:p w:rsidR="00F64F8D" w:rsidRDefault="00F64F8D" w:rsidP="009778BC">
            <w:pPr>
              <w:jc w:val="right"/>
              <w:rPr>
                <w:rFonts w:ascii="Arial Narrow" w:eastAsia="Times New Roman" w:hAnsi="Arial Narrow"/>
                <w:b/>
                <w:bCs/>
                <w:sz w:val="18"/>
                <w:szCs w:val="18"/>
              </w:rPr>
            </w:pPr>
            <w:r>
              <w:rPr>
                <w:rFonts w:ascii="Arial Narrow" w:eastAsia="Times New Roman" w:hAnsi="Arial Narrow"/>
                <w:b/>
                <w:bCs/>
                <w:sz w:val="18"/>
                <w:szCs w:val="18"/>
              </w:rPr>
              <w:t>5.</w:t>
            </w:r>
          </w:p>
        </w:tc>
        <w:tc>
          <w:tcPr>
            <w:tcW w:w="9782" w:type="dxa"/>
            <w:gridSpan w:val="2"/>
            <w:tcMar>
              <w:top w:w="30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Style w:val="Strong"/>
                <w:rFonts w:ascii="Arial Narrow" w:eastAsia="Times New Roman" w:hAnsi="Arial Narrow"/>
                <w:sz w:val="18"/>
                <w:szCs w:val="18"/>
              </w:rPr>
              <w:t>Ilieva, N.</w:t>
            </w:r>
            <w:r>
              <w:rPr>
                <w:rFonts w:ascii="Arial Narrow" w:eastAsia="Times New Roman" w:hAnsi="Arial Narrow"/>
                <w:sz w:val="18"/>
                <w:szCs w:val="18"/>
              </w:rPr>
              <w:t xml:space="preserve">, </w:t>
            </w:r>
            <w:r>
              <w:rPr>
                <w:rStyle w:val="Strong"/>
                <w:rFonts w:ascii="Arial Narrow" w:eastAsia="Times New Roman" w:hAnsi="Arial Narrow"/>
                <w:sz w:val="18"/>
                <w:szCs w:val="18"/>
              </w:rPr>
              <w:t>Kazakov, B.</w:t>
            </w:r>
            <w:r>
              <w:rPr>
                <w:rFonts w:ascii="Arial Narrow" w:eastAsia="Times New Roman" w:hAnsi="Arial Narrow"/>
                <w:sz w:val="18"/>
                <w:szCs w:val="18"/>
              </w:rPr>
              <w:t xml:space="preserve">. Changes in the Ethnic and Demographic Profile of the Population in Eastern Stara Planina. Sustainable Development in Mountain Regions, Springer, Cham, 2016, ISBN:978-3-319-20109-2, DOI:https://doi.org/10.1007/978-3-319-20110-8_17, 253-263 </w:t>
            </w:r>
          </w:p>
        </w:tc>
        <w:tc>
          <w:tcPr>
            <w:tcW w:w="0" w:type="auto"/>
            <w:vAlign w:val="center"/>
            <w:hideMark/>
          </w:tcPr>
          <w:p w:rsidR="00F64F8D" w:rsidRDefault="00F64F8D" w:rsidP="009778BC">
            <w:pPr>
              <w:jc w:val="both"/>
              <w:rPr>
                <w:rFonts w:eastAsia="Times New Roman"/>
                <w:sz w:val="20"/>
                <w:szCs w:val="20"/>
              </w:rPr>
            </w:pPr>
          </w:p>
        </w:tc>
      </w:tr>
      <w:tr w:rsidR="00F64F8D" w:rsidTr="003A64D8">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9782" w:type="dxa"/>
            <w:gridSpan w:val="2"/>
            <w:tcMar>
              <w:top w:w="60" w:type="dxa"/>
              <w:left w:w="15" w:type="dxa"/>
              <w:bottom w:w="15" w:type="dxa"/>
              <w:right w:w="15" w:type="dxa"/>
            </w:tcMar>
            <w:hideMark/>
          </w:tcPr>
          <w:p w:rsidR="00F64F8D" w:rsidRDefault="00F64F8D" w:rsidP="009778BC">
            <w:pPr>
              <w:rPr>
                <w:rFonts w:ascii="Arial Narrow" w:eastAsia="Times New Roman" w:hAnsi="Arial Narrow"/>
                <w:i/>
                <w:iCs/>
                <w:sz w:val="18"/>
                <w:szCs w:val="18"/>
                <w:u w:val="single"/>
              </w:rPr>
            </w:pPr>
            <w:r>
              <w:rPr>
                <w:rFonts w:ascii="Arial Narrow" w:eastAsia="Times New Roman" w:hAnsi="Arial Narrow"/>
                <w:i/>
                <w:iCs/>
                <w:sz w:val="18"/>
                <w:szCs w:val="18"/>
                <w:u w:val="single"/>
              </w:rPr>
              <w:t>Цитира се в:</w:t>
            </w:r>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r>
      <w:tr w:rsidR="00F64F8D" w:rsidTr="003A64D8">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7C23FB" w:rsidP="009778BC">
            <w:pPr>
              <w:jc w:val="right"/>
              <w:rPr>
                <w:rFonts w:ascii="Arial Narrow" w:eastAsia="Times New Roman" w:hAnsi="Arial Narrow"/>
                <w:b/>
                <w:bCs/>
                <w:sz w:val="18"/>
                <w:szCs w:val="18"/>
              </w:rPr>
            </w:pPr>
            <w:r>
              <w:rPr>
                <w:rFonts w:ascii="Arial Narrow" w:eastAsia="Times New Roman" w:hAnsi="Arial Narrow"/>
                <w:b/>
                <w:bCs/>
                <w:sz w:val="18"/>
                <w:szCs w:val="18"/>
              </w:rPr>
              <w:t>14</w:t>
            </w:r>
            <w:r w:rsidR="00F64F8D">
              <w:rPr>
                <w:rFonts w:ascii="Arial Narrow" w:eastAsia="Times New Roman" w:hAnsi="Arial Narrow"/>
                <w:b/>
                <w:bCs/>
                <w:sz w:val="18"/>
                <w:szCs w:val="18"/>
              </w:rPr>
              <w:t>.</w:t>
            </w:r>
          </w:p>
        </w:tc>
        <w:tc>
          <w:tcPr>
            <w:tcW w:w="9118"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Kabadzhova, Galina N."Cross-cultural differences in reproductive attitudes". Годишник на Софийския Университет</w:t>
            </w:r>
            <w:r w:rsidRPr="00F64F8D">
              <w:rPr>
                <w:rFonts w:ascii="Arial Narrow" w:eastAsia="Times New Roman" w:hAnsi="Arial Narrow"/>
                <w:sz w:val="18"/>
                <w:szCs w:val="18"/>
              </w:rPr>
              <w:t xml:space="preserve"> </w:t>
            </w:r>
            <w:r>
              <w:rPr>
                <w:rFonts w:ascii="Arial Narrow" w:eastAsia="Times New Roman" w:hAnsi="Arial Narrow"/>
                <w:sz w:val="18"/>
                <w:szCs w:val="18"/>
              </w:rPr>
              <w:t xml:space="preserve">„Св. Климент </w:t>
            </w:r>
            <w:r>
              <w:rPr>
                <w:rFonts w:ascii="Arial Narrow" w:eastAsia="Times New Roman" w:hAnsi="Arial Narrow"/>
                <w:sz w:val="18"/>
                <w:szCs w:val="18"/>
              </w:rPr>
              <w:lastRenderedPageBreak/>
              <w:t xml:space="preserve">Охридски “Философски Факултет. Психология. Том 110, 2020, 138-148,   </w:t>
            </w:r>
            <w:r>
              <w:rPr>
                <w:rStyle w:val="Strong"/>
                <w:rFonts w:ascii="Arial Narrow" w:eastAsia="Times New Roman" w:hAnsi="Arial Narrow"/>
                <w:sz w:val="18"/>
                <w:szCs w:val="18"/>
              </w:rPr>
              <w:t>@2020</w:t>
            </w:r>
            <w:r>
              <w:rPr>
                <w:rFonts w:ascii="Arial Narrow" w:eastAsia="Times New Roman" w:hAnsi="Arial Narrow"/>
                <w:sz w:val="18"/>
                <w:szCs w:val="18"/>
              </w:rPr>
              <w:t xml:space="preserve">   </w:t>
            </w:r>
            <w:hyperlink r:id="rId41" w:anchor="page=138" w:tgtFrame="_blank" w:history="1">
              <w:r>
                <w:rPr>
                  <w:rStyle w:val="Hyperlink"/>
                  <w:rFonts w:ascii="Arial Narrow" w:eastAsia="Times New Roman" w:hAnsi="Arial Narrow"/>
                  <w:sz w:val="18"/>
                  <w:szCs w:val="18"/>
                </w:rPr>
                <w:t>Линк</w:t>
              </w:r>
            </w:hyperlink>
          </w:p>
        </w:tc>
        <w:tc>
          <w:tcPr>
            <w:tcW w:w="771" w:type="dxa"/>
            <w:tcMar>
              <w:top w:w="60" w:type="dxa"/>
              <w:left w:w="15" w:type="dxa"/>
              <w:bottom w:w="15" w:type="dxa"/>
              <w:right w:w="15" w:type="dxa"/>
            </w:tcMar>
            <w:hideMark/>
          </w:tcPr>
          <w:p w:rsidR="00F64F8D" w:rsidRPr="00DD4D31" w:rsidRDefault="00F64F8D" w:rsidP="009778BC">
            <w:pPr>
              <w:jc w:val="both"/>
              <w:rPr>
                <w:rFonts w:ascii="Arial Narrow" w:eastAsia="Times New Roman" w:hAnsi="Arial Narrow"/>
                <w:sz w:val="18"/>
                <w:szCs w:val="18"/>
                <w:lang w:val="en-US"/>
              </w:rPr>
            </w:pPr>
            <w:r>
              <w:rPr>
                <w:rFonts w:ascii="Arial Narrow" w:eastAsia="Times New Roman" w:hAnsi="Arial Narrow"/>
                <w:sz w:val="18"/>
                <w:szCs w:val="18"/>
              </w:rPr>
              <w:lastRenderedPageBreak/>
              <w:t> </w:t>
            </w:r>
            <w:r>
              <w:rPr>
                <w:rStyle w:val="Strong"/>
                <w:lang w:val="en-US"/>
              </w:rPr>
              <w:t>2</w:t>
            </w:r>
          </w:p>
        </w:tc>
      </w:tr>
      <w:tr w:rsidR="00F64F8D" w:rsidTr="003A64D8">
        <w:trPr>
          <w:tblCellSpacing w:w="15" w:type="dxa"/>
        </w:trPr>
        <w:tc>
          <w:tcPr>
            <w:tcW w:w="10303" w:type="dxa"/>
            <w:gridSpan w:val="3"/>
            <w:tcMar>
              <w:top w:w="280" w:type="dxa"/>
              <w:left w:w="15" w:type="dxa"/>
              <w:bottom w:w="15" w:type="dxa"/>
              <w:right w:w="15" w:type="dxa"/>
            </w:tcMar>
            <w:hideMark/>
          </w:tcPr>
          <w:p w:rsidR="00F64F8D" w:rsidRDefault="00F64F8D" w:rsidP="009778B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lastRenderedPageBreak/>
              <w:t>2017</w:t>
            </w:r>
          </w:p>
        </w:tc>
        <w:tc>
          <w:tcPr>
            <w:tcW w:w="771" w:type="dxa"/>
            <w:tcMar>
              <w:top w:w="280" w:type="dxa"/>
              <w:left w:w="15" w:type="dxa"/>
              <w:bottom w:w="15" w:type="dxa"/>
              <w:right w:w="15" w:type="dxa"/>
            </w:tcMar>
            <w:hideMark/>
          </w:tcPr>
          <w:p w:rsidR="00F64F8D" w:rsidRDefault="00F64F8D" w:rsidP="009778B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 </w:t>
            </w:r>
          </w:p>
        </w:tc>
      </w:tr>
      <w:tr w:rsidR="00F64F8D" w:rsidTr="003A64D8">
        <w:trPr>
          <w:tblCellSpacing w:w="15" w:type="dxa"/>
        </w:trPr>
        <w:tc>
          <w:tcPr>
            <w:tcW w:w="491" w:type="dxa"/>
            <w:tcMar>
              <w:top w:w="300" w:type="dxa"/>
              <w:left w:w="15" w:type="dxa"/>
              <w:bottom w:w="15" w:type="dxa"/>
              <w:right w:w="60" w:type="dxa"/>
            </w:tcMar>
            <w:hideMark/>
          </w:tcPr>
          <w:p w:rsidR="00F64F8D" w:rsidRDefault="00F64F8D" w:rsidP="009778BC">
            <w:pPr>
              <w:jc w:val="right"/>
              <w:rPr>
                <w:rFonts w:ascii="Arial Narrow" w:eastAsia="Times New Roman" w:hAnsi="Arial Narrow"/>
                <w:b/>
                <w:bCs/>
                <w:sz w:val="18"/>
                <w:szCs w:val="18"/>
              </w:rPr>
            </w:pPr>
            <w:r>
              <w:rPr>
                <w:rFonts w:ascii="Arial Narrow" w:eastAsia="Times New Roman" w:hAnsi="Arial Narrow"/>
                <w:b/>
                <w:bCs/>
                <w:sz w:val="18"/>
                <w:szCs w:val="18"/>
              </w:rPr>
              <w:t>6.</w:t>
            </w:r>
          </w:p>
        </w:tc>
        <w:tc>
          <w:tcPr>
            <w:tcW w:w="9782" w:type="dxa"/>
            <w:gridSpan w:val="2"/>
            <w:tcMar>
              <w:top w:w="30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Style w:val="Strong"/>
                <w:rFonts w:ascii="Arial Narrow" w:eastAsia="Times New Roman" w:hAnsi="Arial Narrow"/>
                <w:sz w:val="18"/>
                <w:szCs w:val="18"/>
              </w:rPr>
              <w:t>Илиева, Н.</w:t>
            </w:r>
            <w:r>
              <w:rPr>
                <w:rFonts w:ascii="Arial Narrow" w:eastAsia="Times New Roman" w:hAnsi="Arial Narrow"/>
                <w:sz w:val="18"/>
                <w:szCs w:val="18"/>
              </w:rPr>
              <w:t xml:space="preserve">. Territorial Characteristic of the Demographic Processes and the Trends in Bulgaria. Coping with Demographic Decline in Croatia and Bulgaria, Friedrich-Ebert-Stiftung, Regional Office for Croatia and Slovenia, Praška 8, HR 10000 Zagreb, Croatia, 2017, ISBN:978-953-7043-63-6, 9-18 </w:t>
            </w:r>
          </w:p>
        </w:tc>
        <w:tc>
          <w:tcPr>
            <w:tcW w:w="0" w:type="auto"/>
            <w:vAlign w:val="center"/>
            <w:hideMark/>
          </w:tcPr>
          <w:p w:rsidR="00F64F8D" w:rsidRDefault="00F64F8D" w:rsidP="009778BC">
            <w:pPr>
              <w:jc w:val="both"/>
              <w:rPr>
                <w:rFonts w:eastAsia="Times New Roman"/>
                <w:sz w:val="20"/>
                <w:szCs w:val="20"/>
              </w:rPr>
            </w:pPr>
          </w:p>
        </w:tc>
      </w:tr>
      <w:tr w:rsidR="00F64F8D" w:rsidTr="003A64D8">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9782" w:type="dxa"/>
            <w:gridSpan w:val="2"/>
            <w:tcMar>
              <w:top w:w="60" w:type="dxa"/>
              <w:left w:w="15" w:type="dxa"/>
              <w:bottom w:w="15" w:type="dxa"/>
              <w:right w:w="15" w:type="dxa"/>
            </w:tcMar>
            <w:hideMark/>
          </w:tcPr>
          <w:p w:rsidR="00F64F8D" w:rsidRDefault="00F64F8D" w:rsidP="009778BC">
            <w:pPr>
              <w:rPr>
                <w:rFonts w:ascii="Arial Narrow" w:eastAsia="Times New Roman" w:hAnsi="Arial Narrow"/>
                <w:i/>
                <w:iCs/>
                <w:sz w:val="18"/>
                <w:szCs w:val="18"/>
                <w:u w:val="single"/>
              </w:rPr>
            </w:pPr>
            <w:r>
              <w:rPr>
                <w:rFonts w:ascii="Arial Narrow" w:eastAsia="Times New Roman" w:hAnsi="Arial Narrow"/>
                <w:i/>
                <w:iCs/>
                <w:sz w:val="18"/>
                <w:szCs w:val="18"/>
                <w:u w:val="single"/>
              </w:rPr>
              <w:t>Цитира се в:</w:t>
            </w:r>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r>
      <w:tr w:rsidR="00F64F8D" w:rsidTr="003A64D8">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7C23FB" w:rsidP="009778BC">
            <w:pPr>
              <w:jc w:val="right"/>
              <w:rPr>
                <w:rFonts w:ascii="Arial Narrow" w:eastAsia="Times New Roman" w:hAnsi="Arial Narrow"/>
                <w:b/>
                <w:bCs/>
                <w:sz w:val="18"/>
                <w:szCs w:val="18"/>
              </w:rPr>
            </w:pPr>
            <w:r>
              <w:rPr>
                <w:rFonts w:ascii="Arial Narrow" w:eastAsia="Times New Roman" w:hAnsi="Arial Narrow"/>
                <w:b/>
                <w:bCs/>
                <w:sz w:val="18"/>
                <w:szCs w:val="18"/>
              </w:rPr>
              <w:t>15</w:t>
            </w:r>
            <w:r w:rsidR="00F64F8D">
              <w:rPr>
                <w:rFonts w:ascii="Arial Narrow" w:eastAsia="Times New Roman" w:hAnsi="Arial Narrow"/>
                <w:b/>
                <w:bCs/>
                <w:sz w:val="18"/>
                <w:szCs w:val="18"/>
              </w:rPr>
              <w:t>.</w:t>
            </w:r>
          </w:p>
        </w:tc>
        <w:tc>
          <w:tcPr>
            <w:tcW w:w="9118"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Harkat, Tahar and Driouchi, Ahmed: Demographic Dividend &amp; Economic Development in Easter and Central European Countries.Munich Personal RePEc Archive. 2017,   </w:t>
            </w:r>
            <w:r>
              <w:rPr>
                <w:rStyle w:val="Strong"/>
                <w:rFonts w:ascii="Arial Narrow" w:eastAsia="Times New Roman" w:hAnsi="Arial Narrow"/>
                <w:sz w:val="18"/>
                <w:szCs w:val="18"/>
              </w:rPr>
              <w:t>@2017</w:t>
            </w:r>
            <w:r>
              <w:rPr>
                <w:rFonts w:ascii="Arial Narrow" w:eastAsia="Times New Roman" w:hAnsi="Arial Narrow"/>
                <w:sz w:val="18"/>
                <w:szCs w:val="18"/>
              </w:rPr>
              <w:t xml:space="preserve">   </w:t>
            </w:r>
            <w:hyperlink r:id="rId42" w:tgtFrame="_blank" w:history="1">
              <w:r>
                <w:rPr>
                  <w:rStyle w:val="Hyperlink"/>
                  <w:rFonts w:ascii="Arial Narrow" w:eastAsia="Times New Roman" w:hAnsi="Arial Narrow"/>
                  <w:sz w:val="18"/>
                  <w:szCs w:val="18"/>
                </w:rPr>
                <w:t>Линк</w:t>
              </w:r>
            </w:hyperlink>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r>
              <w:rPr>
                <w:rStyle w:val="Strong"/>
              </w:rPr>
              <w:t>2</w:t>
            </w:r>
          </w:p>
        </w:tc>
      </w:tr>
      <w:tr w:rsidR="00F64F8D" w:rsidTr="003A64D8">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7C23FB" w:rsidP="009778BC">
            <w:pPr>
              <w:jc w:val="right"/>
              <w:rPr>
                <w:rFonts w:ascii="Arial Narrow" w:eastAsia="Times New Roman" w:hAnsi="Arial Narrow"/>
                <w:b/>
                <w:bCs/>
                <w:sz w:val="18"/>
                <w:szCs w:val="18"/>
              </w:rPr>
            </w:pPr>
            <w:r>
              <w:rPr>
                <w:rFonts w:ascii="Arial Narrow" w:eastAsia="Times New Roman" w:hAnsi="Arial Narrow"/>
                <w:b/>
                <w:bCs/>
                <w:sz w:val="18"/>
                <w:szCs w:val="18"/>
              </w:rPr>
              <w:t>16</w:t>
            </w:r>
            <w:r w:rsidR="00F64F8D">
              <w:rPr>
                <w:rFonts w:ascii="Arial Narrow" w:eastAsia="Times New Roman" w:hAnsi="Arial Narrow"/>
                <w:b/>
                <w:bCs/>
                <w:sz w:val="18"/>
                <w:szCs w:val="18"/>
              </w:rPr>
              <w:t>.</w:t>
            </w:r>
          </w:p>
        </w:tc>
        <w:tc>
          <w:tcPr>
            <w:tcW w:w="9118"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MARZENA CZERNICKA. "Współczesna Bułgaria w obliczu wybranych zagrożeńpolitycznych, ekonomicznych i społecznych"Sprawy Międzynarodowe 2019, nr 1,   </w:t>
            </w:r>
            <w:r>
              <w:rPr>
                <w:rStyle w:val="Strong"/>
                <w:rFonts w:ascii="Arial Narrow" w:eastAsia="Times New Roman" w:hAnsi="Arial Narrow"/>
                <w:sz w:val="18"/>
                <w:szCs w:val="18"/>
              </w:rPr>
              <w:t>@2019</w:t>
            </w:r>
            <w:r>
              <w:rPr>
                <w:rFonts w:ascii="Arial Narrow" w:eastAsia="Times New Roman" w:hAnsi="Arial Narrow"/>
                <w:sz w:val="18"/>
                <w:szCs w:val="18"/>
              </w:rPr>
              <w:t xml:space="preserve">   </w:t>
            </w:r>
            <w:hyperlink r:id="rId43" w:tgtFrame="_blank" w:history="1">
              <w:r>
                <w:rPr>
                  <w:rStyle w:val="Hyperlink"/>
                  <w:rFonts w:ascii="Arial Narrow" w:eastAsia="Times New Roman" w:hAnsi="Arial Narrow"/>
                  <w:sz w:val="18"/>
                  <w:szCs w:val="18"/>
                </w:rPr>
                <w:t>Линк</w:t>
              </w:r>
            </w:hyperlink>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r>
              <w:rPr>
                <w:rStyle w:val="Strong"/>
              </w:rPr>
              <w:t>2</w:t>
            </w:r>
          </w:p>
        </w:tc>
      </w:tr>
      <w:tr w:rsidR="00F64F8D" w:rsidTr="003A64D8">
        <w:trPr>
          <w:tblCellSpacing w:w="15" w:type="dxa"/>
        </w:trPr>
        <w:tc>
          <w:tcPr>
            <w:tcW w:w="10303" w:type="dxa"/>
            <w:gridSpan w:val="3"/>
            <w:tcMar>
              <w:top w:w="280" w:type="dxa"/>
              <w:left w:w="15" w:type="dxa"/>
              <w:bottom w:w="15" w:type="dxa"/>
              <w:right w:w="15" w:type="dxa"/>
            </w:tcMar>
            <w:hideMark/>
          </w:tcPr>
          <w:p w:rsidR="00F64F8D" w:rsidRDefault="00F64F8D" w:rsidP="009778B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2018</w:t>
            </w:r>
          </w:p>
        </w:tc>
        <w:tc>
          <w:tcPr>
            <w:tcW w:w="771" w:type="dxa"/>
            <w:tcMar>
              <w:top w:w="280" w:type="dxa"/>
              <w:left w:w="15" w:type="dxa"/>
              <w:bottom w:w="15" w:type="dxa"/>
              <w:right w:w="15" w:type="dxa"/>
            </w:tcMar>
            <w:hideMark/>
          </w:tcPr>
          <w:p w:rsidR="00F64F8D" w:rsidRDefault="00F64F8D" w:rsidP="009778B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 </w:t>
            </w:r>
          </w:p>
        </w:tc>
      </w:tr>
      <w:tr w:rsidR="00F64F8D" w:rsidTr="003A64D8">
        <w:trPr>
          <w:tblCellSpacing w:w="15" w:type="dxa"/>
        </w:trPr>
        <w:tc>
          <w:tcPr>
            <w:tcW w:w="491" w:type="dxa"/>
            <w:tcMar>
              <w:top w:w="300" w:type="dxa"/>
              <w:left w:w="15" w:type="dxa"/>
              <w:bottom w:w="15" w:type="dxa"/>
              <w:right w:w="60" w:type="dxa"/>
            </w:tcMar>
            <w:hideMark/>
          </w:tcPr>
          <w:p w:rsidR="00F64F8D" w:rsidRDefault="007C23FB" w:rsidP="009778BC">
            <w:pPr>
              <w:jc w:val="right"/>
              <w:rPr>
                <w:rFonts w:ascii="Arial Narrow" w:eastAsia="Times New Roman" w:hAnsi="Arial Narrow"/>
                <w:b/>
                <w:bCs/>
                <w:sz w:val="18"/>
                <w:szCs w:val="18"/>
              </w:rPr>
            </w:pPr>
            <w:r>
              <w:rPr>
                <w:rFonts w:ascii="Arial Narrow" w:eastAsia="Times New Roman" w:hAnsi="Arial Narrow"/>
                <w:b/>
                <w:bCs/>
                <w:sz w:val="18"/>
                <w:szCs w:val="18"/>
              </w:rPr>
              <w:t>7</w:t>
            </w:r>
            <w:r w:rsidR="00F64F8D">
              <w:rPr>
                <w:rFonts w:ascii="Arial Narrow" w:eastAsia="Times New Roman" w:hAnsi="Arial Narrow"/>
                <w:b/>
                <w:bCs/>
                <w:sz w:val="18"/>
                <w:szCs w:val="18"/>
              </w:rPr>
              <w:t>.</w:t>
            </w:r>
          </w:p>
        </w:tc>
        <w:tc>
          <w:tcPr>
            <w:tcW w:w="9782" w:type="dxa"/>
            <w:gridSpan w:val="2"/>
            <w:tcMar>
              <w:top w:w="30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Style w:val="Strong"/>
                <w:rFonts w:ascii="Arial Narrow" w:eastAsia="Times New Roman" w:hAnsi="Arial Narrow"/>
                <w:sz w:val="18"/>
                <w:szCs w:val="18"/>
              </w:rPr>
              <w:t>Надежда Илиева</w:t>
            </w:r>
            <w:r>
              <w:rPr>
                <w:rFonts w:ascii="Arial Narrow" w:eastAsia="Times New Roman" w:hAnsi="Arial Narrow"/>
                <w:sz w:val="18"/>
                <w:szCs w:val="18"/>
              </w:rPr>
              <w:t xml:space="preserve">, Георги Бърдаров. Хоризонт 2030. Демографски тенденции в България.. Friedrich Ebert Stiftung, 2018, ISBN:978-954-2979-35-7, 32 </w:t>
            </w:r>
          </w:p>
        </w:tc>
        <w:tc>
          <w:tcPr>
            <w:tcW w:w="0" w:type="auto"/>
            <w:vAlign w:val="center"/>
            <w:hideMark/>
          </w:tcPr>
          <w:p w:rsidR="00F64F8D" w:rsidRDefault="00F64F8D" w:rsidP="009778BC">
            <w:pPr>
              <w:jc w:val="both"/>
              <w:rPr>
                <w:rFonts w:eastAsia="Times New Roman"/>
                <w:sz w:val="20"/>
                <w:szCs w:val="20"/>
              </w:rPr>
            </w:pPr>
          </w:p>
        </w:tc>
      </w:tr>
      <w:tr w:rsidR="00F64F8D" w:rsidTr="003A64D8">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9782" w:type="dxa"/>
            <w:gridSpan w:val="2"/>
            <w:tcMar>
              <w:top w:w="60" w:type="dxa"/>
              <w:left w:w="15" w:type="dxa"/>
              <w:bottom w:w="15" w:type="dxa"/>
              <w:right w:w="15" w:type="dxa"/>
            </w:tcMar>
            <w:hideMark/>
          </w:tcPr>
          <w:p w:rsidR="00F64F8D" w:rsidRDefault="00F64F8D" w:rsidP="009778BC">
            <w:pPr>
              <w:rPr>
                <w:rFonts w:ascii="Arial Narrow" w:eastAsia="Times New Roman" w:hAnsi="Arial Narrow"/>
                <w:i/>
                <w:iCs/>
                <w:sz w:val="18"/>
                <w:szCs w:val="18"/>
                <w:u w:val="single"/>
              </w:rPr>
            </w:pPr>
            <w:r>
              <w:rPr>
                <w:rFonts w:ascii="Arial Narrow" w:eastAsia="Times New Roman" w:hAnsi="Arial Narrow"/>
                <w:i/>
                <w:iCs/>
                <w:sz w:val="18"/>
                <w:szCs w:val="18"/>
                <w:u w:val="single"/>
              </w:rPr>
              <w:t>Цитира се в:</w:t>
            </w:r>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r>
      <w:tr w:rsidR="00F64F8D" w:rsidTr="003A64D8">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7C23FB" w:rsidP="009778BC">
            <w:pPr>
              <w:jc w:val="right"/>
              <w:rPr>
                <w:rFonts w:ascii="Arial Narrow" w:eastAsia="Times New Roman" w:hAnsi="Arial Narrow"/>
                <w:b/>
                <w:bCs/>
                <w:sz w:val="18"/>
                <w:szCs w:val="18"/>
              </w:rPr>
            </w:pPr>
            <w:r>
              <w:rPr>
                <w:rFonts w:ascii="Arial Narrow" w:eastAsia="Times New Roman" w:hAnsi="Arial Narrow"/>
                <w:b/>
                <w:bCs/>
                <w:sz w:val="18"/>
                <w:szCs w:val="18"/>
              </w:rPr>
              <w:t>17</w:t>
            </w:r>
            <w:r w:rsidR="00F64F8D">
              <w:rPr>
                <w:rFonts w:ascii="Arial Narrow" w:eastAsia="Times New Roman" w:hAnsi="Arial Narrow"/>
                <w:b/>
                <w:bCs/>
                <w:sz w:val="18"/>
                <w:szCs w:val="18"/>
              </w:rPr>
              <w:t>.</w:t>
            </w:r>
          </w:p>
        </w:tc>
        <w:tc>
          <w:tcPr>
            <w:tcW w:w="9118"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Demir, M., BULGARİSTAN’DAN GERÇEKLEŞEN DIŞA GÖÇÜN SOSYO-EKONOMİK ETKİLERİ, Academic review of humanities and social scienties, vol.2, issue 3, ISSN 2636-7645, 2019, p. 294,   </w:t>
            </w:r>
            <w:r>
              <w:rPr>
                <w:rStyle w:val="Strong"/>
                <w:rFonts w:ascii="Arial Narrow" w:eastAsia="Times New Roman" w:hAnsi="Arial Narrow"/>
                <w:sz w:val="18"/>
                <w:szCs w:val="18"/>
              </w:rPr>
              <w:t>@2019</w:t>
            </w:r>
            <w:r>
              <w:rPr>
                <w:rFonts w:ascii="Arial Narrow" w:eastAsia="Times New Roman" w:hAnsi="Arial Narrow"/>
                <w:sz w:val="18"/>
                <w:szCs w:val="18"/>
              </w:rPr>
              <w:t xml:space="preserve">   </w:t>
            </w:r>
            <w:hyperlink r:id="rId44" w:tgtFrame="_blank" w:history="1">
              <w:r>
                <w:rPr>
                  <w:rStyle w:val="Hyperlink"/>
                  <w:rFonts w:ascii="Arial Narrow" w:eastAsia="Times New Roman" w:hAnsi="Arial Narrow"/>
                  <w:sz w:val="18"/>
                  <w:szCs w:val="18"/>
                </w:rPr>
                <w:t>Линк</w:t>
              </w:r>
            </w:hyperlink>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r>
              <w:rPr>
                <w:rStyle w:val="Strong"/>
              </w:rPr>
              <w:t>2</w:t>
            </w:r>
          </w:p>
        </w:tc>
      </w:tr>
      <w:tr w:rsidR="00F64F8D" w:rsidTr="003A64D8">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7C23FB" w:rsidP="009778BC">
            <w:pPr>
              <w:jc w:val="right"/>
              <w:rPr>
                <w:rFonts w:ascii="Arial Narrow" w:eastAsia="Times New Roman" w:hAnsi="Arial Narrow"/>
                <w:b/>
                <w:bCs/>
                <w:sz w:val="18"/>
                <w:szCs w:val="18"/>
              </w:rPr>
            </w:pPr>
            <w:r>
              <w:rPr>
                <w:rFonts w:ascii="Arial Narrow" w:eastAsia="Times New Roman" w:hAnsi="Arial Narrow"/>
                <w:b/>
                <w:bCs/>
                <w:sz w:val="18"/>
                <w:szCs w:val="18"/>
              </w:rPr>
              <w:t>18</w:t>
            </w:r>
            <w:r w:rsidR="00F64F8D">
              <w:rPr>
                <w:rFonts w:ascii="Arial Narrow" w:eastAsia="Times New Roman" w:hAnsi="Arial Narrow"/>
                <w:b/>
                <w:bCs/>
                <w:sz w:val="18"/>
                <w:szCs w:val="18"/>
              </w:rPr>
              <w:t>.</w:t>
            </w:r>
          </w:p>
        </w:tc>
        <w:tc>
          <w:tcPr>
            <w:tcW w:w="9118"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Кремена Борисова-Маринова, Станислава Моралийска-Николова. "ПЕРСПЕКТИВИ ЗА ИЗМЕНЕНИЕ НА НАСЕЛЕНИЕТО НА БЪЛГАРИЯ ДО 2040 Г". Научни трудове на УНСС - Том 2/2019,   </w:t>
            </w:r>
            <w:r>
              <w:rPr>
                <w:rStyle w:val="Strong"/>
                <w:rFonts w:ascii="Arial Narrow" w:eastAsia="Times New Roman" w:hAnsi="Arial Narrow"/>
                <w:sz w:val="18"/>
                <w:szCs w:val="18"/>
              </w:rPr>
              <w:t>@2019</w:t>
            </w:r>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r>
              <w:rPr>
                <w:rStyle w:val="Strong"/>
              </w:rPr>
              <w:t>2</w:t>
            </w:r>
          </w:p>
        </w:tc>
      </w:tr>
      <w:tr w:rsidR="00F64F8D" w:rsidTr="003A64D8">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7C23FB" w:rsidP="009778BC">
            <w:pPr>
              <w:jc w:val="right"/>
              <w:rPr>
                <w:rFonts w:ascii="Arial Narrow" w:eastAsia="Times New Roman" w:hAnsi="Arial Narrow"/>
                <w:b/>
                <w:bCs/>
                <w:sz w:val="18"/>
                <w:szCs w:val="18"/>
              </w:rPr>
            </w:pPr>
            <w:r>
              <w:rPr>
                <w:rFonts w:ascii="Arial Narrow" w:eastAsia="Times New Roman" w:hAnsi="Arial Narrow"/>
                <w:b/>
                <w:bCs/>
                <w:sz w:val="18"/>
                <w:szCs w:val="18"/>
              </w:rPr>
              <w:t>19</w:t>
            </w:r>
            <w:r w:rsidR="00F64F8D">
              <w:rPr>
                <w:rFonts w:ascii="Arial Narrow" w:eastAsia="Times New Roman" w:hAnsi="Arial Narrow"/>
                <w:b/>
                <w:bCs/>
                <w:sz w:val="18"/>
                <w:szCs w:val="18"/>
              </w:rPr>
              <w:t>.</w:t>
            </w:r>
          </w:p>
        </w:tc>
        <w:tc>
          <w:tcPr>
            <w:tcW w:w="9118"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Славова, М., "БЪЛГАРСКОТО РЕШЕНИЕ НА СЪВРЕМЕННИТЕ ПРОБЛЕМИ НА МИГРАЦИЯТА". Юридически сборник 1:34-46, 1/2019, стр. 35,   </w:t>
            </w:r>
            <w:r>
              <w:rPr>
                <w:rStyle w:val="Strong"/>
                <w:rFonts w:ascii="Arial Narrow" w:eastAsia="Times New Roman" w:hAnsi="Arial Narrow"/>
                <w:sz w:val="18"/>
                <w:szCs w:val="18"/>
              </w:rPr>
              <w:t>@2019</w:t>
            </w:r>
            <w:r>
              <w:rPr>
                <w:rFonts w:ascii="Arial Narrow" w:eastAsia="Times New Roman" w:hAnsi="Arial Narrow"/>
                <w:sz w:val="18"/>
                <w:szCs w:val="18"/>
              </w:rPr>
              <w:t xml:space="preserve">   </w:t>
            </w:r>
            <w:hyperlink r:id="rId45" w:tgtFrame="_blank" w:history="1">
              <w:r>
                <w:rPr>
                  <w:rStyle w:val="Hyperlink"/>
                  <w:rFonts w:ascii="Arial Narrow" w:eastAsia="Times New Roman" w:hAnsi="Arial Narrow"/>
                  <w:sz w:val="18"/>
                  <w:szCs w:val="18"/>
                </w:rPr>
                <w:t>Линк</w:t>
              </w:r>
            </w:hyperlink>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r>
              <w:rPr>
                <w:rStyle w:val="Strong"/>
              </w:rPr>
              <w:t>2</w:t>
            </w:r>
          </w:p>
        </w:tc>
      </w:tr>
      <w:tr w:rsidR="00F64F8D" w:rsidTr="003A64D8">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7C23FB" w:rsidP="009778BC">
            <w:pPr>
              <w:jc w:val="right"/>
              <w:rPr>
                <w:rFonts w:ascii="Arial Narrow" w:eastAsia="Times New Roman" w:hAnsi="Arial Narrow"/>
                <w:b/>
                <w:bCs/>
                <w:sz w:val="18"/>
                <w:szCs w:val="18"/>
              </w:rPr>
            </w:pPr>
            <w:r>
              <w:rPr>
                <w:rFonts w:ascii="Arial Narrow" w:eastAsia="Times New Roman" w:hAnsi="Arial Narrow"/>
                <w:b/>
                <w:bCs/>
                <w:sz w:val="18"/>
                <w:szCs w:val="18"/>
              </w:rPr>
              <w:t>20</w:t>
            </w:r>
            <w:r w:rsidR="00F64F8D">
              <w:rPr>
                <w:rFonts w:ascii="Arial Narrow" w:eastAsia="Times New Roman" w:hAnsi="Arial Narrow"/>
                <w:b/>
                <w:bCs/>
                <w:sz w:val="18"/>
                <w:szCs w:val="18"/>
              </w:rPr>
              <w:t>.</w:t>
            </w:r>
          </w:p>
        </w:tc>
        <w:tc>
          <w:tcPr>
            <w:tcW w:w="9118"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Георги, Георгиев. "Застаряването на населението като фактор за генериране на дефлация в българското стопанство". Управление и образование, том 16 (1), 2020.,   </w:t>
            </w:r>
            <w:r>
              <w:rPr>
                <w:rStyle w:val="Strong"/>
                <w:rFonts w:ascii="Arial Narrow" w:eastAsia="Times New Roman" w:hAnsi="Arial Narrow"/>
                <w:sz w:val="18"/>
                <w:szCs w:val="18"/>
              </w:rPr>
              <w:t>@2020</w:t>
            </w:r>
            <w:r>
              <w:rPr>
                <w:rFonts w:ascii="Arial Narrow" w:eastAsia="Times New Roman" w:hAnsi="Arial Narrow"/>
                <w:sz w:val="18"/>
                <w:szCs w:val="18"/>
              </w:rPr>
              <w:t xml:space="preserve">   </w:t>
            </w:r>
            <w:hyperlink r:id="rId46" w:anchor="page=11" w:tgtFrame="_blank" w:history="1">
              <w:r>
                <w:rPr>
                  <w:rStyle w:val="Hyperlink"/>
                  <w:rFonts w:ascii="Arial Narrow" w:eastAsia="Times New Roman" w:hAnsi="Arial Narrow"/>
                  <w:sz w:val="18"/>
                  <w:szCs w:val="18"/>
                </w:rPr>
                <w:t>Линк</w:t>
              </w:r>
            </w:hyperlink>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r>
              <w:rPr>
                <w:rStyle w:val="Strong"/>
              </w:rPr>
              <w:t>2</w:t>
            </w:r>
          </w:p>
        </w:tc>
      </w:tr>
      <w:tr w:rsidR="00F64F8D" w:rsidTr="003A64D8">
        <w:trPr>
          <w:tblCellSpacing w:w="15" w:type="dxa"/>
        </w:trPr>
        <w:tc>
          <w:tcPr>
            <w:tcW w:w="10303" w:type="dxa"/>
            <w:gridSpan w:val="3"/>
            <w:tcMar>
              <w:top w:w="280" w:type="dxa"/>
              <w:left w:w="15" w:type="dxa"/>
              <w:bottom w:w="15" w:type="dxa"/>
              <w:right w:w="15" w:type="dxa"/>
            </w:tcMar>
            <w:hideMark/>
          </w:tcPr>
          <w:p w:rsidR="00F64F8D" w:rsidRDefault="00F64F8D" w:rsidP="009778B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2019</w:t>
            </w:r>
          </w:p>
        </w:tc>
        <w:tc>
          <w:tcPr>
            <w:tcW w:w="771" w:type="dxa"/>
            <w:tcMar>
              <w:top w:w="280" w:type="dxa"/>
              <w:left w:w="15" w:type="dxa"/>
              <w:bottom w:w="15" w:type="dxa"/>
              <w:right w:w="15" w:type="dxa"/>
            </w:tcMar>
            <w:hideMark/>
          </w:tcPr>
          <w:p w:rsidR="00F64F8D" w:rsidRDefault="00F64F8D" w:rsidP="009778B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 </w:t>
            </w:r>
          </w:p>
        </w:tc>
      </w:tr>
      <w:tr w:rsidR="00F64F8D" w:rsidTr="003A64D8">
        <w:trPr>
          <w:tblCellSpacing w:w="15" w:type="dxa"/>
        </w:trPr>
        <w:tc>
          <w:tcPr>
            <w:tcW w:w="491" w:type="dxa"/>
            <w:tcMar>
              <w:top w:w="300" w:type="dxa"/>
              <w:left w:w="15" w:type="dxa"/>
              <w:bottom w:w="15" w:type="dxa"/>
              <w:right w:w="60" w:type="dxa"/>
            </w:tcMar>
            <w:hideMark/>
          </w:tcPr>
          <w:p w:rsidR="00F64F8D" w:rsidRDefault="007C23FB" w:rsidP="009778BC">
            <w:pPr>
              <w:jc w:val="right"/>
              <w:rPr>
                <w:rFonts w:ascii="Arial Narrow" w:eastAsia="Times New Roman" w:hAnsi="Arial Narrow"/>
                <w:b/>
                <w:bCs/>
                <w:sz w:val="18"/>
                <w:szCs w:val="18"/>
              </w:rPr>
            </w:pPr>
            <w:r>
              <w:rPr>
                <w:rFonts w:ascii="Arial Narrow" w:eastAsia="Times New Roman" w:hAnsi="Arial Narrow"/>
                <w:b/>
                <w:bCs/>
                <w:sz w:val="18"/>
                <w:szCs w:val="18"/>
              </w:rPr>
              <w:t>8</w:t>
            </w:r>
            <w:r w:rsidR="00F64F8D">
              <w:rPr>
                <w:rFonts w:ascii="Arial Narrow" w:eastAsia="Times New Roman" w:hAnsi="Arial Narrow"/>
                <w:b/>
                <w:bCs/>
                <w:sz w:val="18"/>
                <w:szCs w:val="18"/>
              </w:rPr>
              <w:t>.</w:t>
            </w:r>
          </w:p>
        </w:tc>
        <w:tc>
          <w:tcPr>
            <w:tcW w:w="9782" w:type="dxa"/>
            <w:gridSpan w:val="2"/>
            <w:tcMar>
              <w:top w:w="30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Dimitrov, V., Koleva, R., Tepeliev, Y., </w:t>
            </w:r>
            <w:r>
              <w:rPr>
                <w:rStyle w:val="Strong"/>
                <w:rFonts w:ascii="Arial Narrow" w:eastAsia="Times New Roman" w:hAnsi="Arial Narrow"/>
                <w:sz w:val="18"/>
                <w:szCs w:val="18"/>
              </w:rPr>
              <w:t>Kroumova, Y.</w:t>
            </w:r>
            <w:r>
              <w:rPr>
                <w:rFonts w:ascii="Arial Narrow" w:eastAsia="Times New Roman" w:hAnsi="Arial Narrow"/>
                <w:sz w:val="18"/>
                <w:szCs w:val="18"/>
              </w:rPr>
              <w:t xml:space="preserve">, Lubenov, T., </w:t>
            </w:r>
            <w:r>
              <w:rPr>
                <w:rStyle w:val="Strong"/>
                <w:rFonts w:ascii="Arial Narrow" w:eastAsia="Times New Roman" w:hAnsi="Arial Narrow"/>
                <w:sz w:val="18"/>
                <w:szCs w:val="18"/>
              </w:rPr>
              <w:t>Ilieva, N.</w:t>
            </w:r>
            <w:r>
              <w:rPr>
                <w:rFonts w:ascii="Arial Narrow" w:eastAsia="Times New Roman" w:hAnsi="Arial Narrow"/>
                <w:sz w:val="18"/>
                <w:szCs w:val="18"/>
              </w:rPr>
              <w:t xml:space="preserve">. SATELLITE MAPPING OF BULGARIAN LAND COVER – CORINE 2018 PROJECT. FORESTRY Ideas, 25, 2, University of Forestry, 2019, ISSN:1314-3905 (print) 2603-2996 (online), 237-250. SJR (Scopus):0.103 </w:t>
            </w:r>
          </w:p>
        </w:tc>
        <w:tc>
          <w:tcPr>
            <w:tcW w:w="0" w:type="auto"/>
            <w:vAlign w:val="center"/>
            <w:hideMark/>
          </w:tcPr>
          <w:p w:rsidR="00F64F8D" w:rsidRDefault="00F64F8D" w:rsidP="009778BC">
            <w:pPr>
              <w:jc w:val="both"/>
              <w:rPr>
                <w:rFonts w:eastAsia="Times New Roman"/>
                <w:sz w:val="20"/>
                <w:szCs w:val="20"/>
              </w:rPr>
            </w:pPr>
          </w:p>
        </w:tc>
      </w:tr>
      <w:tr w:rsidR="00F64F8D" w:rsidTr="003A64D8">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9782" w:type="dxa"/>
            <w:gridSpan w:val="2"/>
            <w:tcMar>
              <w:top w:w="60" w:type="dxa"/>
              <w:left w:w="15" w:type="dxa"/>
              <w:bottom w:w="15" w:type="dxa"/>
              <w:right w:w="15" w:type="dxa"/>
            </w:tcMar>
            <w:hideMark/>
          </w:tcPr>
          <w:p w:rsidR="00F64F8D" w:rsidRDefault="00F64F8D" w:rsidP="009778BC">
            <w:pPr>
              <w:rPr>
                <w:rFonts w:ascii="Arial Narrow" w:eastAsia="Times New Roman" w:hAnsi="Arial Narrow"/>
                <w:i/>
                <w:iCs/>
                <w:sz w:val="18"/>
                <w:szCs w:val="18"/>
                <w:u w:val="single"/>
              </w:rPr>
            </w:pPr>
            <w:r>
              <w:rPr>
                <w:rFonts w:ascii="Arial Narrow" w:eastAsia="Times New Roman" w:hAnsi="Arial Narrow"/>
                <w:i/>
                <w:iCs/>
                <w:sz w:val="18"/>
                <w:szCs w:val="18"/>
                <w:u w:val="single"/>
              </w:rPr>
              <w:t>Цитира се в:</w:t>
            </w:r>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r>
      <w:tr w:rsidR="00F64F8D" w:rsidTr="003A64D8">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7C23FB" w:rsidP="009778BC">
            <w:pPr>
              <w:jc w:val="right"/>
              <w:rPr>
                <w:rFonts w:ascii="Arial Narrow" w:eastAsia="Times New Roman" w:hAnsi="Arial Narrow"/>
                <w:b/>
                <w:bCs/>
                <w:sz w:val="18"/>
                <w:szCs w:val="18"/>
              </w:rPr>
            </w:pPr>
            <w:r>
              <w:rPr>
                <w:rFonts w:ascii="Arial Narrow" w:eastAsia="Times New Roman" w:hAnsi="Arial Narrow"/>
                <w:b/>
                <w:bCs/>
                <w:sz w:val="18"/>
                <w:szCs w:val="18"/>
              </w:rPr>
              <w:t>21</w:t>
            </w:r>
            <w:r w:rsidR="00F64F8D">
              <w:rPr>
                <w:rFonts w:ascii="Arial Narrow" w:eastAsia="Times New Roman" w:hAnsi="Arial Narrow"/>
                <w:b/>
                <w:bCs/>
                <w:sz w:val="18"/>
                <w:szCs w:val="18"/>
              </w:rPr>
              <w:t>.</w:t>
            </w:r>
          </w:p>
        </w:tc>
        <w:tc>
          <w:tcPr>
            <w:tcW w:w="9118"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Стефанова, Д., П. Стефанов, Г. Желев. "Промени в земното покритие и земеползването в избрани моделни карстови райони на България". Проблеми на географията, кн. 3, Българска академия на науките, 2020,   </w:t>
            </w:r>
            <w:r>
              <w:rPr>
                <w:rStyle w:val="Strong"/>
                <w:rFonts w:ascii="Arial Narrow" w:eastAsia="Times New Roman" w:hAnsi="Arial Narrow"/>
                <w:sz w:val="18"/>
                <w:szCs w:val="18"/>
              </w:rPr>
              <w:t>@2020</w:t>
            </w:r>
            <w:r>
              <w:rPr>
                <w:rFonts w:ascii="Arial Narrow" w:eastAsia="Times New Roman" w:hAnsi="Arial Narrow"/>
                <w:sz w:val="18"/>
                <w:szCs w:val="18"/>
              </w:rPr>
              <w:t xml:space="preserve">   </w:t>
            </w:r>
            <w:hyperlink r:id="rId47" w:tgtFrame="_blank" w:history="1">
              <w:r>
                <w:rPr>
                  <w:rStyle w:val="Hyperlink"/>
                  <w:rFonts w:ascii="Arial Narrow" w:eastAsia="Times New Roman" w:hAnsi="Arial Narrow"/>
                  <w:sz w:val="18"/>
                  <w:szCs w:val="18"/>
                </w:rPr>
                <w:t>Линк</w:t>
              </w:r>
            </w:hyperlink>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r>
              <w:rPr>
                <w:rStyle w:val="Strong"/>
              </w:rPr>
              <w:t>2</w:t>
            </w:r>
          </w:p>
        </w:tc>
      </w:tr>
      <w:tr w:rsidR="00F64F8D" w:rsidTr="003A64D8">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7C23FB" w:rsidP="009778BC">
            <w:pPr>
              <w:jc w:val="right"/>
              <w:rPr>
                <w:rFonts w:ascii="Arial Narrow" w:eastAsia="Times New Roman" w:hAnsi="Arial Narrow"/>
                <w:b/>
                <w:bCs/>
                <w:sz w:val="18"/>
                <w:szCs w:val="18"/>
              </w:rPr>
            </w:pPr>
            <w:r>
              <w:rPr>
                <w:rFonts w:ascii="Arial Narrow" w:eastAsia="Times New Roman" w:hAnsi="Arial Narrow"/>
                <w:b/>
                <w:bCs/>
                <w:sz w:val="18"/>
                <w:szCs w:val="18"/>
              </w:rPr>
              <w:t>22</w:t>
            </w:r>
            <w:r w:rsidR="00F64F8D">
              <w:rPr>
                <w:rFonts w:ascii="Arial Narrow" w:eastAsia="Times New Roman" w:hAnsi="Arial Narrow"/>
                <w:b/>
                <w:bCs/>
                <w:sz w:val="18"/>
                <w:szCs w:val="18"/>
              </w:rPr>
              <w:t>.</w:t>
            </w:r>
          </w:p>
        </w:tc>
        <w:tc>
          <w:tcPr>
            <w:tcW w:w="9118"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Aleksandra Ravnachka, Velimira Stoyanova. Clustering analysis of the light industry in Bulgaria. Journal of the Bulgarian Geographical Society 46, 46, 2022, DOI:10.3897/jbgs.e89215, 31-42,   </w:t>
            </w:r>
            <w:r>
              <w:rPr>
                <w:rStyle w:val="Strong"/>
                <w:rFonts w:ascii="Arial Narrow" w:eastAsia="Times New Roman" w:hAnsi="Arial Narrow"/>
                <w:sz w:val="18"/>
                <w:szCs w:val="18"/>
              </w:rPr>
              <w:t>@2022</w:t>
            </w:r>
            <w:r>
              <w:rPr>
                <w:rFonts w:ascii="Arial Narrow" w:eastAsia="Times New Roman" w:hAnsi="Arial Narrow"/>
                <w:sz w:val="18"/>
                <w:szCs w:val="18"/>
              </w:rPr>
              <w:t xml:space="preserve">   </w:t>
            </w:r>
            <w:hyperlink r:id="rId48" w:tgtFrame="_blank" w:history="1">
              <w:r>
                <w:rPr>
                  <w:rStyle w:val="Hyperlink"/>
                  <w:rFonts w:ascii="Arial Narrow" w:eastAsia="Times New Roman" w:hAnsi="Arial Narrow"/>
                  <w:sz w:val="18"/>
                  <w:szCs w:val="18"/>
                </w:rPr>
                <w:t>Линк</w:t>
              </w:r>
            </w:hyperlink>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Style w:val="Strong"/>
              </w:rPr>
              <w:t>2</w:t>
            </w:r>
          </w:p>
        </w:tc>
      </w:tr>
      <w:tr w:rsidR="00F64F8D" w:rsidTr="003A64D8">
        <w:trPr>
          <w:tblCellSpacing w:w="15" w:type="dxa"/>
        </w:trPr>
        <w:tc>
          <w:tcPr>
            <w:tcW w:w="491" w:type="dxa"/>
            <w:tcMar>
              <w:top w:w="300" w:type="dxa"/>
              <w:left w:w="15" w:type="dxa"/>
              <w:bottom w:w="15" w:type="dxa"/>
              <w:right w:w="60" w:type="dxa"/>
            </w:tcMar>
            <w:hideMark/>
          </w:tcPr>
          <w:p w:rsidR="00F64F8D" w:rsidRDefault="007C23FB" w:rsidP="009778BC">
            <w:pPr>
              <w:jc w:val="right"/>
              <w:rPr>
                <w:rFonts w:ascii="Arial Narrow" w:eastAsia="Times New Roman" w:hAnsi="Arial Narrow"/>
                <w:b/>
                <w:bCs/>
                <w:sz w:val="18"/>
                <w:szCs w:val="18"/>
              </w:rPr>
            </w:pPr>
            <w:r>
              <w:rPr>
                <w:rFonts w:ascii="Arial Narrow" w:eastAsia="Times New Roman" w:hAnsi="Arial Narrow"/>
                <w:b/>
                <w:bCs/>
                <w:sz w:val="18"/>
                <w:szCs w:val="18"/>
              </w:rPr>
              <w:t>9</w:t>
            </w:r>
            <w:r w:rsidR="00F64F8D">
              <w:rPr>
                <w:rFonts w:ascii="Arial Narrow" w:eastAsia="Times New Roman" w:hAnsi="Arial Narrow"/>
                <w:b/>
                <w:bCs/>
                <w:sz w:val="18"/>
                <w:szCs w:val="18"/>
              </w:rPr>
              <w:t>.</w:t>
            </w:r>
          </w:p>
        </w:tc>
        <w:tc>
          <w:tcPr>
            <w:tcW w:w="9782" w:type="dxa"/>
            <w:gridSpan w:val="2"/>
            <w:tcMar>
              <w:top w:w="30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Style w:val="Strong"/>
                <w:rFonts w:ascii="Arial Narrow" w:eastAsia="Times New Roman" w:hAnsi="Arial Narrow"/>
                <w:sz w:val="18"/>
                <w:szCs w:val="18"/>
              </w:rPr>
              <w:t>Nadezhda Ilieva</w:t>
            </w:r>
            <w:r>
              <w:rPr>
                <w:rFonts w:ascii="Arial Narrow" w:eastAsia="Times New Roman" w:hAnsi="Arial Narrow"/>
                <w:sz w:val="18"/>
                <w:szCs w:val="18"/>
              </w:rPr>
              <w:t xml:space="preserve">, </w:t>
            </w:r>
            <w:r>
              <w:rPr>
                <w:rStyle w:val="Strong"/>
                <w:rFonts w:ascii="Arial Narrow" w:eastAsia="Times New Roman" w:hAnsi="Arial Narrow"/>
                <w:sz w:val="18"/>
                <w:szCs w:val="18"/>
              </w:rPr>
              <w:t>Boris Kazakov</w:t>
            </w:r>
            <w:r>
              <w:rPr>
                <w:rFonts w:ascii="Arial Narrow" w:eastAsia="Times New Roman" w:hAnsi="Arial Narrow"/>
                <w:sz w:val="18"/>
                <w:szCs w:val="18"/>
              </w:rPr>
              <w:t xml:space="preserve">, Krasimir Asenov, Omar Kouwatlis. Location and interrelations of the roma quarter of Harman Mahala with the urban structure of the city of Plovdiv, Bulgaria. European Journal of Geography, 10, 2, 2019, ISSN:1792-1341, 118-133. JCR-IF (Web of Science):0.29 </w:t>
            </w:r>
          </w:p>
        </w:tc>
        <w:tc>
          <w:tcPr>
            <w:tcW w:w="0" w:type="auto"/>
            <w:vAlign w:val="center"/>
            <w:hideMark/>
          </w:tcPr>
          <w:p w:rsidR="00F64F8D" w:rsidRDefault="00F64F8D" w:rsidP="009778BC">
            <w:pPr>
              <w:jc w:val="both"/>
              <w:rPr>
                <w:rFonts w:eastAsia="Times New Roman"/>
                <w:sz w:val="20"/>
                <w:szCs w:val="20"/>
              </w:rPr>
            </w:pPr>
          </w:p>
        </w:tc>
      </w:tr>
      <w:tr w:rsidR="00F64F8D" w:rsidTr="003A64D8">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9782" w:type="dxa"/>
            <w:gridSpan w:val="2"/>
            <w:tcMar>
              <w:top w:w="60" w:type="dxa"/>
              <w:left w:w="15" w:type="dxa"/>
              <w:bottom w:w="15" w:type="dxa"/>
              <w:right w:w="15" w:type="dxa"/>
            </w:tcMar>
            <w:hideMark/>
          </w:tcPr>
          <w:p w:rsidR="00F64F8D" w:rsidRDefault="00F64F8D" w:rsidP="009778BC">
            <w:pPr>
              <w:rPr>
                <w:rFonts w:ascii="Arial Narrow" w:eastAsia="Times New Roman" w:hAnsi="Arial Narrow"/>
                <w:i/>
                <w:iCs/>
                <w:sz w:val="18"/>
                <w:szCs w:val="18"/>
                <w:u w:val="single"/>
              </w:rPr>
            </w:pPr>
            <w:r>
              <w:rPr>
                <w:rFonts w:ascii="Arial Narrow" w:eastAsia="Times New Roman" w:hAnsi="Arial Narrow"/>
                <w:i/>
                <w:iCs/>
                <w:sz w:val="18"/>
                <w:szCs w:val="18"/>
                <w:u w:val="single"/>
              </w:rPr>
              <w:t>Цитира се в:</w:t>
            </w:r>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r>
      <w:tr w:rsidR="00F64F8D" w:rsidTr="003A64D8">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7C23FB" w:rsidP="009778BC">
            <w:pPr>
              <w:jc w:val="right"/>
              <w:rPr>
                <w:rFonts w:ascii="Arial Narrow" w:eastAsia="Times New Roman" w:hAnsi="Arial Narrow"/>
                <w:b/>
                <w:bCs/>
                <w:sz w:val="18"/>
                <w:szCs w:val="18"/>
              </w:rPr>
            </w:pPr>
            <w:r>
              <w:rPr>
                <w:rFonts w:ascii="Arial Narrow" w:eastAsia="Times New Roman" w:hAnsi="Arial Narrow"/>
                <w:b/>
                <w:bCs/>
                <w:sz w:val="18"/>
                <w:szCs w:val="18"/>
              </w:rPr>
              <w:t>23</w:t>
            </w:r>
            <w:r w:rsidR="00F64F8D">
              <w:rPr>
                <w:rFonts w:ascii="Arial Narrow" w:eastAsia="Times New Roman" w:hAnsi="Arial Narrow"/>
                <w:b/>
                <w:bCs/>
                <w:sz w:val="18"/>
                <w:szCs w:val="18"/>
              </w:rPr>
              <w:t>.</w:t>
            </w:r>
          </w:p>
        </w:tc>
        <w:tc>
          <w:tcPr>
            <w:tcW w:w="9118"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Nedkov. St., K. Naydenov, A. Ravnachka, M. Ivanov. "The new vision toward Smart Geography in South-Eastern Europe".European Journal of Geography Volume 10, Number 2:6-11, 2019,   </w:t>
            </w:r>
            <w:r>
              <w:rPr>
                <w:rStyle w:val="Strong"/>
                <w:rFonts w:ascii="Arial Narrow" w:eastAsia="Times New Roman" w:hAnsi="Arial Narrow"/>
                <w:sz w:val="18"/>
                <w:szCs w:val="18"/>
              </w:rPr>
              <w:t>@2019</w:t>
            </w:r>
            <w:r>
              <w:rPr>
                <w:rFonts w:ascii="Arial Narrow" w:eastAsia="Times New Roman" w:hAnsi="Arial Narrow"/>
                <w:sz w:val="18"/>
                <w:szCs w:val="18"/>
              </w:rPr>
              <w:t xml:space="preserve">   </w:t>
            </w:r>
            <w:hyperlink r:id="rId49" w:tgtFrame="_blank" w:history="1">
              <w:r>
                <w:rPr>
                  <w:rStyle w:val="Hyperlink"/>
                  <w:rFonts w:ascii="Arial Narrow" w:eastAsia="Times New Roman" w:hAnsi="Arial Narrow"/>
                  <w:sz w:val="18"/>
                  <w:szCs w:val="18"/>
                </w:rPr>
                <w:t>Линк</w:t>
              </w:r>
            </w:hyperlink>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r>
              <w:rPr>
                <w:rStyle w:val="Strong"/>
              </w:rPr>
              <w:t>2</w:t>
            </w:r>
          </w:p>
        </w:tc>
      </w:tr>
      <w:tr w:rsidR="00F64F8D" w:rsidTr="003A64D8">
        <w:trPr>
          <w:tblCellSpacing w:w="15" w:type="dxa"/>
        </w:trPr>
        <w:tc>
          <w:tcPr>
            <w:tcW w:w="491" w:type="dxa"/>
            <w:tcMar>
              <w:top w:w="300" w:type="dxa"/>
              <w:left w:w="15" w:type="dxa"/>
              <w:bottom w:w="15" w:type="dxa"/>
              <w:right w:w="60" w:type="dxa"/>
            </w:tcMar>
            <w:hideMark/>
          </w:tcPr>
          <w:p w:rsidR="00F64F8D" w:rsidRDefault="007C23FB" w:rsidP="009778BC">
            <w:pPr>
              <w:jc w:val="right"/>
              <w:rPr>
                <w:rFonts w:ascii="Arial Narrow" w:eastAsia="Times New Roman" w:hAnsi="Arial Narrow"/>
                <w:b/>
                <w:bCs/>
                <w:sz w:val="18"/>
                <w:szCs w:val="18"/>
              </w:rPr>
            </w:pPr>
            <w:r>
              <w:rPr>
                <w:rFonts w:ascii="Arial Narrow" w:eastAsia="Times New Roman" w:hAnsi="Arial Narrow"/>
                <w:b/>
                <w:bCs/>
                <w:sz w:val="18"/>
                <w:szCs w:val="18"/>
              </w:rPr>
              <w:t>10</w:t>
            </w:r>
            <w:r w:rsidR="00F64F8D">
              <w:rPr>
                <w:rFonts w:ascii="Arial Narrow" w:eastAsia="Times New Roman" w:hAnsi="Arial Narrow"/>
                <w:b/>
                <w:bCs/>
                <w:sz w:val="18"/>
                <w:szCs w:val="18"/>
              </w:rPr>
              <w:t>.</w:t>
            </w:r>
          </w:p>
        </w:tc>
        <w:tc>
          <w:tcPr>
            <w:tcW w:w="9782" w:type="dxa"/>
            <w:gridSpan w:val="2"/>
            <w:tcMar>
              <w:top w:w="30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Димитров, В., Тепелиев, Ю., Колева, Р., </w:t>
            </w:r>
            <w:r>
              <w:rPr>
                <w:rStyle w:val="Strong"/>
                <w:rFonts w:ascii="Arial Narrow" w:eastAsia="Times New Roman" w:hAnsi="Arial Narrow"/>
                <w:sz w:val="18"/>
                <w:szCs w:val="18"/>
              </w:rPr>
              <w:t>Крумова, Ю.</w:t>
            </w:r>
            <w:r>
              <w:rPr>
                <w:rFonts w:ascii="Arial Narrow" w:eastAsia="Times New Roman" w:hAnsi="Arial Narrow"/>
                <w:sz w:val="18"/>
                <w:szCs w:val="18"/>
              </w:rPr>
              <w:t xml:space="preserve">, </w:t>
            </w:r>
            <w:r>
              <w:rPr>
                <w:rStyle w:val="Strong"/>
                <w:rFonts w:ascii="Arial Narrow" w:eastAsia="Times New Roman" w:hAnsi="Arial Narrow"/>
                <w:sz w:val="18"/>
                <w:szCs w:val="18"/>
              </w:rPr>
              <w:t>Илиева, Н.</w:t>
            </w:r>
            <w:r>
              <w:rPr>
                <w:rFonts w:ascii="Arial Narrow" w:eastAsia="Times New Roman" w:hAnsi="Arial Narrow"/>
                <w:sz w:val="18"/>
                <w:szCs w:val="18"/>
              </w:rPr>
              <w:t xml:space="preserve">, Любенов, Т., Борисова, Б.. Мониторинг на земната повърхност по програмата „Коперник” през 2017–2018 г. за България - основни резултати. Space ecology safety Proceedings , Fifteenth International Scientific Conference, 2019, Space Research and Technology Institute -BAS, 2019, ISSN:p-ISSN 2603 – 3313, e-ISSN 2603 – 3321, 146-152 </w:t>
            </w:r>
          </w:p>
        </w:tc>
        <w:tc>
          <w:tcPr>
            <w:tcW w:w="0" w:type="auto"/>
            <w:vAlign w:val="center"/>
            <w:hideMark/>
          </w:tcPr>
          <w:p w:rsidR="00F64F8D" w:rsidRDefault="00F64F8D" w:rsidP="009778BC">
            <w:pPr>
              <w:jc w:val="both"/>
              <w:rPr>
                <w:rFonts w:eastAsia="Times New Roman"/>
                <w:sz w:val="20"/>
                <w:szCs w:val="20"/>
              </w:rPr>
            </w:pPr>
          </w:p>
        </w:tc>
      </w:tr>
      <w:tr w:rsidR="00F64F8D" w:rsidTr="003A64D8">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9782" w:type="dxa"/>
            <w:gridSpan w:val="2"/>
            <w:tcMar>
              <w:top w:w="60" w:type="dxa"/>
              <w:left w:w="15" w:type="dxa"/>
              <w:bottom w:w="15" w:type="dxa"/>
              <w:right w:w="15" w:type="dxa"/>
            </w:tcMar>
            <w:hideMark/>
          </w:tcPr>
          <w:p w:rsidR="00F64F8D" w:rsidRDefault="00F64F8D" w:rsidP="009778BC">
            <w:pPr>
              <w:rPr>
                <w:rFonts w:ascii="Arial Narrow" w:eastAsia="Times New Roman" w:hAnsi="Arial Narrow"/>
                <w:i/>
                <w:iCs/>
                <w:sz w:val="18"/>
                <w:szCs w:val="18"/>
                <w:u w:val="single"/>
              </w:rPr>
            </w:pPr>
            <w:r>
              <w:rPr>
                <w:rFonts w:ascii="Arial Narrow" w:eastAsia="Times New Roman" w:hAnsi="Arial Narrow"/>
                <w:i/>
                <w:iCs/>
                <w:sz w:val="18"/>
                <w:szCs w:val="18"/>
                <w:u w:val="single"/>
              </w:rPr>
              <w:t>Цитира се в:</w:t>
            </w:r>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r>
      <w:tr w:rsidR="00F64F8D" w:rsidTr="003A64D8">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7C23FB" w:rsidP="009778BC">
            <w:pPr>
              <w:jc w:val="right"/>
              <w:rPr>
                <w:rFonts w:ascii="Arial Narrow" w:eastAsia="Times New Roman" w:hAnsi="Arial Narrow"/>
                <w:b/>
                <w:bCs/>
                <w:sz w:val="18"/>
                <w:szCs w:val="18"/>
              </w:rPr>
            </w:pPr>
            <w:r>
              <w:rPr>
                <w:rFonts w:ascii="Arial Narrow" w:eastAsia="Times New Roman" w:hAnsi="Arial Narrow"/>
                <w:b/>
                <w:bCs/>
                <w:sz w:val="18"/>
                <w:szCs w:val="18"/>
              </w:rPr>
              <w:t>24</w:t>
            </w:r>
            <w:r w:rsidR="00F64F8D">
              <w:rPr>
                <w:rFonts w:ascii="Arial Narrow" w:eastAsia="Times New Roman" w:hAnsi="Arial Narrow"/>
                <w:b/>
                <w:bCs/>
                <w:sz w:val="18"/>
                <w:szCs w:val="18"/>
              </w:rPr>
              <w:t>.</w:t>
            </w:r>
          </w:p>
        </w:tc>
        <w:tc>
          <w:tcPr>
            <w:tcW w:w="9118"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Желев, Г. "ГИС проект за изследване на карста в Р. България". Годишник на департамент „Природни науки“. 5/2019, 1, 52-58,   </w:t>
            </w:r>
            <w:r>
              <w:rPr>
                <w:rStyle w:val="Strong"/>
                <w:rFonts w:ascii="Arial Narrow" w:eastAsia="Times New Roman" w:hAnsi="Arial Narrow"/>
                <w:sz w:val="18"/>
                <w:szCs w:val="18"/>
              </w:rPr>
              <w:t>@2019</w:t>
            </w:r>
            <w:r>
              <w:rPr>
                <w:rFonts w:ascii="Arial Narrow" w:eastAsia="Times New Roman" w:hAnsi="Arial Narrow"/>
                <w:sz w:val="18"/>
                <w:szCs w:val="18"/>
              </w:rPr>
              <w:t xml:space="preserve">   </w:t>
            </w:r>
            <w:hyperlink r:id="rId50" w:tgtFrame="_blank" w:history="1">
              <w:r>
                <w:rPr>
                  <w:rStyle w:val="Hyperlink"/>
                  <w:rFonts w:ascii="Arial Narrow" w:eastAsia="Times New Roman" w:hAnsi="Arial Narrow"/>
                  <w:sz w:val="18"/>
                  <w:szCs w:val="18"/>
                </w:rPr>
                <w:t>Линк</w:t>
              </w:r>
            </w:hyperlink>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r>
              <w:rPr>
                <w:rStyle w:val="Strong"/>
              </w:rPr>
              <w:t>2</w:t>
            </w:r>
          </w:p>
        </w:tc>
      </w:tr>
      <w:tr w:rsidR="00F64F8D" w:rsidTr="003A64D8">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7C23FB" w:rsidP="009778BC">
            <w:pPr>
              <w:jc w:val="right"/>
              <w:rPr>
                <w:rFonts w:ascii="Arial Narrow" w:eastAsia="Times New Roman" w:hAnsi="Arial Narrow"/>
                <w:b/>
                <w:bCs/>
                <w:sz w:val="18"/>
                <w:szCs w:val="18"/>
              </w:rPr>
            </w:pPr>
            <w:r>
              <w:rPr>
                <w:rFonts w:ascii="Arial Narrow" w:eastAsia="Times New Roman" w:hAnsi="Arial Narrow"/>
                <w:b/>
                <w:bCs/>
                <w:sz w:val="18"/>
                <w:szCs w:val="18"/>
              </w:rPr>
              <w:t>25</w:t>
            </w:r>
            <w:r w:rsidR="00F64F8D">
              <w:rPr>
                <w:rFonts w:ascii="Arial Narrow" w:eastAsia="Times New Roman" w:hAnsi="Arial Narrow"/>
                <w:b/>
                <w:bCs/>
                <w:sz w:val="18"/>
                <w:szCs w:val="18"/>
              </w:rPr>
              <w:t>.</w:t>
            </w:r>
          </w:p>
        </w:tc>
        <w:tc>
          <w:tcPr>
            <w:tcW w:w="9118"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Стефанова, Д., П. Стефанов, Г. Желев. "Промени в земното покритие и земеползването в избрани моделни карстови райони на България". Проблеми на географията, кн. 3, Българска академия на науките, 2020,   </w:t>
            </w:r>
            <w:r>
              <w:rPr>
                <w:rStyle w:val="Strong"/>
                <w:rFonts w:ascii="Arial Narrow" w:eastAsia="Times New Roman" w:hAnsi="Arial Narrow"/>
                <w:sz w:val="18"/>
                <w:szCs w:val="18"/>
              </w:rPr>
              <w:t>@2020</w:t>
            </w:r>
            <w:r>
              <w:rPr>
                <w:rFonts w:ascii="Arial Narrow" w:eastAsia="Times New Roman" w:hAnsi="Arial Narrow"/>
                <w:sz w:val="18"/>
                <w:szCs w:val="18"/>
              </w:rPr>
              <w:t xml:space="preserve">   </w:t>
            </w:r>
            <w:hyperlink r:id="rId51" w:tgtFrame="_blank" w:history="1">
              <w:r>
                <w:rPr>
                  <w:rStyle w:val="Hyperlink"/>
                  <w:rFonts w:ascii="Arial Narrow" w:eastAsia="Times New Roman" w:hAnsi="Arial Narrow"/>
                  <w:sz w:val="18"/>
                  <w:szCs w:val="18"/>
                </w:rPr>
                <w:t>Линк</w:t>
              </w:r>
            </w:hyperlink>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r>
              <w:rPr>
                <w:rStyle w:val="Strong"/>
              </w:rPr>
              <w:t>2</w:t>
            </w:r>
          </w:p>
        </w:tc>
      </w:tr>
      <w:tr w:rsidR="00F64F8D" w:rsidTr="003A64D8">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7C23FB" w:rsidP="009778BC">
            <w:pPr>
              <w:jc w:val="right"/>
              <w:rPr>
                <w:rFonts w:ascii="Arial Narrow" w:eastAsia="Times New Roman" w:hAnsi="Arial Narrow"/>
                <w:b/>
                <w:bCs/>
                <w:sz w:val="18"/>
                <w:szCs w:val="18"/>
              </w:rPr>
            </w:pPr>
            <w:r>
              <w:rPr>
                <w:rFonts w:ascii="Arial Narrow" w:eastAsia="Times New Roman" w:hAnsi="Arial Narrow"/>
                <w:b/>
                <w:bCs/>
                <w:sz w:val="18"/>
                <w:szCs w:val="18"/>
              </w:rPr>
              <w:t>26</w:t>
            </w:r>
            <w:r w:rsidR="00F64F8D">
              <w:rPr>
                <w:rFonts w:ascii="Arial Narrow" w:eastAsia="Times New Roman" w:hAnsi="Arial Narrow"/>
                <w:b/>
                <w:bCs/>
                <w:sz w:val="18"/>
                <w:szCs w:val="18"/>
              </w:rPr>
              <w:t>.</w:t>
            </w:r>
          </w:p>
        </w:tc>
        <w:tc>
          <w:tcPr>
            <w:tcW w:w="9118"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Aleksandra Ravnachka, Velimira Stoyanova. Clustering analysis of the light industry in Bulgaria. Journal of the Bulgarian Geographical Society 46, 46, 2022, DOI:10.3897/jbgs.e89215, 31-42,   </w:t>
            </w:r>
            <w:r>
              <w:rPr>
                <w:rStyle w:val="Strong"/>
                <w:rFonts w:ascii="Arial Narrow" w:eastAsia="Times New Roman" w:hAnsi="Arial Narrow"/>
                <w:sz w:val="18"/>
                <w:szCs w:val="18"/>
              </w:rPr>
              <w:t>@2022</w:t>
            </w:r>
            <w:r>
              <w:rPr>
                <w:rFonts w:ascii="Arial Narrow" w:eastAsia="Times New Roman" w:hAnsi="Arial Narrow"/>
                <w:sz w:val="18"/>
                <w:szCs w:val="18"/>
              </w:rPr>
              <w:t xml:space="preserve">   </w:t>
            </w:r>
            <w:hyperlink r:id="rId52" w:tgtFrame="_blank" w:history="1">
              <w:r>
                <w:rPr>
                  <w:rStyle w:val="Hyperlink"/>
                  <w:rFonts w:ascii="Arial Narrow" w:eastAsia="Times New Roman" w:hAnsi="Arial Narrow"/>
                  <w:sz w:val="18"/>
                  <w:szCs w:val="18"/>
                </w:rPr>
                <w:t>Линк</w:t>
              </w:r>
            </w:hyperlink>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r>
              <w:rPr>
                <w:rStyle w:val="Strong"/>
              </w:rPr>
              <w:t>2</w:t>
            </w:r>
          </w:p>
        </w:tc>
      </w:tr>
      <w:tr w:rsidR="00F64F8D" w:rsidTr="003A64D8">
        <w:trPr>
          <w:tblCellSpacing w:w="15" w:type="dxa"/>
        </w:trPr>
        <w:tc>
          <w:tcPr>
            <w:tcW w:w="491" w:type="dxa"/>
            <w:tcMar>
              <w:top w:w="300" w:type="dxa"/>
              <w:left w:w="15" w:type="dxa"/>
              <w:bottom w:w="15" w:type="dxa"/>
              <w:right w:w="60" w:type="dxa"/>
            </w:tcMar>
            <w:hideMark/>
          </w:tcPr>
          <w:p w:rsidR="00F64F8D" w:rsidRDefault="007C23FB" w:rsidP="009778BC">
            <w:pPr>
              <w:jc w:val="right"/>
              <w:rPr>
                <w:rFonts w:ascii="Arial Narrow" w:eastAsia="Times New Roman" w:hAnsi="Arial Narrow"/>
                <w:b/>
                <w:bCs/>
                <w:sz w:val="18"/>
                <w:szCs w:val="18"/>
              </w:rPr>
            </w:pPr>
            <w:r>
              <w:rPr>
                <w:rFonts w:ascii="Arial Narrow" w:eastAsia="Times New Roman" w:hAnsi="Arial Narrow"/>
                <w:b/>
                <w:bCs/>
                <w:sz w:val="18"/>
                <w:szCs w:val="18"/>
              </w:rPr>
              <w:lastRenderedPageBreak/>
              <w:t>11</w:t>
            </w:r>
            <w:r w:rsidR="00F64F8D">
              <w:rPr>
                <w:rFonts w:ascii="Arial Narrow" w:eastAsia="Times New Roman" w:hAnsi="Arial Narrow"/>
                <w:b/>
                <w:bCs/>
                <w:sz w:val="18"/>
                <w:szCs w:val="18"/>
              </w:rPr>
              <w:t>.</w:t>
            </w:r>
          </w:p>
        </w:tc>
        <w:tc>
          <w:tcPr>
            <w:tcW w:w="9782" w:type="dxa"/>
            <w:gridSpan w:val="2"/>
            <w:tcMar>
              <w:top w:w="30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Style w:val="Strong"/>
                <w:rFonts w:ascii="Arial Narrow" w:eastAsia="Times New Roman" w:hAnsi="Arial Narrow"/>
                <w:sz w:val="18"/>
                <w:szCs w:val="18"/>
              </w:rPr>
              <w:t>Nadezhda Ilieva</w:t>
            </w:r>
            <w:r>
              <w:rPr>
                <w:rFonts w:ascii="Arial Narrow" w:eastAsia="Times New Roman" w:hAnsi="Arial Narrow"/>
                <w:sz w:val="18"/>
                <w:szCs w:val="18"/>
              </w:rPr>
              <w:t xml:space="preserve">, </w:t>
            </w:r>
            <w:r>
              <w:rPr>
                <w:rStyle w:val="Strong"/>
                <w:rFonts w:ascii="Arial Narrow" w:eastAsia="Times New Roman" w:hAnsi="Arial Narrow"/>
                <w:sz w:val="18"/>
                <w:szCs w:val="18"/>
              </w:rPr>
              <w:t>Boris Kazakov</w:t>
            </w:r>
            <w:r>
              <w:rPr>
                <w:rFonts w:ascii="Arial Narrow" w:eastAsia="Times New Roman" w:hAnsi="Arial Narrow"/>
                <w:sz w:val="18"/>
                <w:szCs w:val="18"/>
              </w:rPr>
              <w:t xml:space="preserve">. Projection of the Roma population in Bulgaria (2020-2050). 5th Jubilee International Scientific Conference „Geobalcanica 2019“, 13-14 June 2019, Sofia, Bulgaria, 2019, ISSN:1857-7636, DOI:http://dx.doi.org/10.18509/GBP.2019.35, 271-280 </w:t>
            </w:r>
          </w:p>
        </w:tc>
        <w:tc>
          <w:tcPr>
            <w:tcW w:w="0" w:type="auto"/>
            <w:vAlign w:val="center"/>
            <w:hideMark/>
          </w:tcPr>
          <w:p w:rsidR="00F64F8D" w:rsidRDefault="00F64F8D" w:rsidP="009778BC">
            <w:pPr>
              <w:jc w:val="both"/>
              <w:rPr>
                <w:rFonts w:eastAsia="Times New Roman"/>
                <w:sz w:val="20"/>
                <w:szCs w:val="20"/>
              </w:rPr>
            </w:pPr>
          </w:p>
        </w:tc>
      </w:tr>
      <w:tr w:rsidR="00F64F8D" w:rsidTr="003A64D8">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9782" w:type="dxa"/>
            <w:gridSpan w:val="2"/>
            <w:tcMar>
              <w:top w:w="60" w:type="dxa"/>
              <w:left w:w="15" w:type="dxa"/>
              <w:bottom w:w="15" w:type="dxa"/>
              <w:right w:w="15" w:type="dxa"/>
            </w:tcMar>
            <w:hideMark/>
          </w:tcPr>
          <w:p w:rsidR="00F64F8D" w:rsidRDefault="00F64F8D" w:rsidP="009778BC">
            <w:pPr>
              <w:rPr>
                <w:rFonts w:ascii="Arial Narrow" w:eastAsia="Times New Roman" w:hAnsi="Arial Narrow"/>
                <w:i/>
                <w:iCs/>
                <w:sz w:val="18"/>
                <w:szCs w:val="18"/>
                <w:u w:val="single"/>
              </w:rPr>
            </w:pPr>
            <w:r>
              <w:rPr>
                <w:rFonts w:ascii="Arial Narrow" w:eastAsia="Times New Roman" w:hAnsi="Arial Narrow"/>
                <w:i/>
                <w:iCs/>
                <w:sz w:val="18"/>
                <w:szCs w:val="18"/>
                <w:u w:val="single"/>
              </w:rPr>
              <w:t>Цитира се в:</w:t>
            </w:r>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r>
      <w:tr w:rsidR="00F64F8D" w:rsidTr="003A64D8">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7C23FB" w:rsidP="009778BC">
            <w:pPr>
              <w:jc w:val="right"/>
              <w:rPr>
                <w:rFonts w:ascii="Arial Narrow" w:eastAsia="Times New Roman" w:hAnsi="Arial Narrow"/>
                <w:b/>
                <w:bCs/>
                <w:sz w:val="18"/>
                <w:szCs w:val="18"/>
              </w:rPr>
            </w:pPr>
            <w:r>
              <w:rPr>
                <w:rFonts w:ascii="Arial Narrow" w:eastAsia="Times New Roman" w:hAnsi="Arial Narrow"/>
                <w:b/>
                <w:bCs/>
                <w:sz w:val="18"/>
                <w:szCs w:val="18"/>
              </w:rPr>
              <w:t>27</w:t>
            </w:r>
            <w:r w:rsidR="00F64F8D">
              <w:rPr>
                <w:rFonts w:ascii="Arial Narrow" w:eastAsia="Times New Roman" w:hAnsi="Arial Narrow"/>
                <w:b/>
                <w:bCs/>
                <w:sz w:val="18"/>
                <w:szCs w:val="18"/>
              </w:rPr>
              <w:t>.</w:t>
            </w:r>
          </w:p>
        </w:tc>
        <w:tc>
          <w:tcPr>
            <w:tcW w:w="9118"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Бърдаров, Г. "Проблеми и възможни решения за интеграция на ромите". Проблеми на географията, 3–4/2021 г., 17-25.,   </w:t>
            </w:r>
            <w:r>
              <w:rPr>
                <w:rStyle w:val="Strong"/>
                <w:rFonts w:ascii="Arial Narrow" w:eastAsia="Times New Roman" w:hAnsi="Arial Narrow"/>
                <w:sz w:val="18"/>
                <w:szCs w:val="18"/>
              </w:rPr>
              <w:t>@2021</w:t>
            </w:r>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r>
              <w:rPr>
                <w:rStyle w:val="Strong"/>
              </w:rPr>
              <w:t>2</w:t>
            </w:r>
          </w:p>
        </w:tc>
      </w:tr>
      <w:tr w:rsidR="00F64F8D" w:rsidTr="003A64D8">
        <w:trPr>
          <w:tblCellSpacing w:w="15" w:type="dxa"/>
        </w:trPr>
        <w:tc>
          <w:tcPr>
            <w:tcW w:w="491" w:type="dxa"/>
            <w:tcMar>
              <w:top w:w="300" w:type="dxa"/>
              <w:left w:w="15" w:type="dxa"/>
              <w:bottom w:w="15" w:type="dxa"/>
              <w:right w:w="60" w:type="dxa"/>
            </w:tcMar>
            <w:hideMark/>
          </w:tcPr>
          <w:p w:rsidR="00F64F8D" w:rsidRDefault="007C23FB" w:rsidP="009778BC">
            <w:pPr>
              <w:jc w:val="right"/>
              <w:rPr>
                <w:rFonts w:ascii="Arial Narrow" w:eastAsia="Times New Roman" w:hAnsi="Arial Narrow"/>
                <w:b/>
                <w:bCs/>
                <w:sz w:val="18"/>
                <w:szCs w:val="18"/>
              </w:rPr>
            </w:pPr>
            <w:r>
              <w:rPr>
                <w:rFonts w:ascii="Arial Narrow" w:eastAsia="Times New Roman" w:hAnsi="Arial Narrow"/>
                <w:b/>
                <w:bCs/>
                <w:sz w:val="18"/>
                <w:szCs w:val="18"/>
              </w:rPr>
              <w:t>12</w:t>
            </w:r>
            <w:r w:rsidR="00F64F8D">
              <w:rPr>
                <w:rFonts w:ascii="Arial Narrow" w:eastAsia="Times New Roman" w:hAnsi="Arial Narrow"/>
                <w:b/>
                <w:bCs/>
                <w:sz w:val="18"/>
                <w:szCs w:val="18"/>
              </w:rPr>
              <w:t>.</w:t>
            </w:r>
          </w:p>
        </w:tc>
        <w:tc>
          <w:tcPr>
            <w:tcW w:w="9782" w:type="dxa"/>
            <w:gridSpan w:val="2"/>
            <w:tcMar>
              <w:top w:w="30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Style w:val="Strong"/>
                <w:rFonts w:ascii="Arial Narrow" w:eastAsia="Times New Roman" w:hAnsi="Arial Narrow"/>
                <w:sz w:val="18"/>
                <w:szCs w:val="18"/>
              </w:rPr>
              <w:t>Ilieva, N.</w:t>
            </w:r>
            <w:r>
              <w:rPr>
                <w:rFonts w:ascii="Arial Narrow" w:eastAsia="Times New Roman" w:hAnsi="Arial Narrow"/>
                <w:sz w:val="18"/>
                <w:szCs w:val="18"/>
              </w:rPr>
              <w:t xml:space="preserve">, Kouwatli, O., Asenov, K., </w:t>
            </w:r>
            <w:r>
              <w:rPr>
                <w:rStyle w:val="Strong"/>
                <w:rFonts w:ascii="Arial Narrow" w:eastAsia="Times New Roman" w:hAnsi="Arial Narrow"/>
                <w:sz w:val="18"/>
                <w:szCs w:val="18"/>
              </w:rPr>
              <w:t>Kazakov, B.</w:t>
            </w:r>
            <w:r>
              <w:rPr>
                <w:rFonts w:ascii="Arial Narrow" w:eastAsia="Times New Roman" w:hAnsi="Arial Narrow"/>
                <w:sz w:val="18"/>
                <w:szCs w:val="18"/>
              </w:rPr>
              <w:t xml:space="preserve">. Location And Interrelations Of The Roma Quarter Of Harman Mahala With The Urban Structure Of The City Of Plovdiv, Bulgaria. European Journal of Geography, 10, 2, Association of European Geographers, 2019, ISSN:1792-1341, 118-133. SJR (Scopus):1.2 </w:t>
            </w:r>
          </w:p>
        </w:tc>
        <w:tc>
          <w:tcPr>
            <w:tcW w:w="0" w:type="auto"/>
            <w:vAlign w:val="center"/>
            <w:hideMark/>
          </w:tcPr>
          <w:p w:rsidR="00F64F8D" w:rsidRDefault="00F64F8D" w:rsidP="009778BC">
            <w:pPr>
              <w:jc w:val="both"/>
              <w:rPr>
                <w:rFonts w:eastAsia="Times New Roman"/>
                <w:sz w:val="20"/>
                <w:szCs w:val="20"/>
              </w:rPr>
            </w:pPr>
          </w:p>
        </w:tc>
      </w:tr>
      <w:tr w:rsidR="00F64F8D" w:rsidTr="003A64D8">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9782" w:type="dxa"/>
            <w:gridSpan w:val="2"/>
            <w:tcMar>
              <w:top w:w="60" w:type="dxa"/>
              <w:left w:w="15" w:type="dxa"/>
              <w:bottom w:w="15" w:type="dxa"/>
              <w:right w:w="15" w:type="dxa"/>
            </w:tcMar>
            <w:hideMark/>
          </w:tcPr>
          <w:p w:rsidR="00F64F8D" w:rsidRDefault="00F64F8D" w:rsidP="009778BC">
            <w:pPr>
              <w:rPr>
                <w:rFonts w:ascii="Arial Narrow" w:eastAsia="Times New Roman" w:hAnsi="Arial Narrow"/>
                <w:i/>
                <w:iCs/>
                <w:sz w:val="18"/>
                <w:szCs w:val="18"/>
                <w:u w:val="single"/>
              </w:rPr>
            </w:pPr>
            <w:r>
              <w:rPr>
                <w:rFonts w:ascii="Arial Narrow" w:eastAsia="Times New Roman" w:hAnsi="Arial Narrow"/>
                <w:i/>
                <w:iCs/>
                <w:sz w:val="18"/>
                <w:szCs w:val="18"/>
                <w:u w:val="single"/>
              </w:rPr>
              <w:t>Цитира се в:</w:t>
            </w:r>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r>
      <w:tr w:rsidR="00F64F8D" w:rsidTr="003A64D8">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7C23FB" w:rsidP="009778BC">
            <w:pPr>
              <w:jc w:val="right"/>
              <w:rPr>
                <w:rFonts w:ascii="Arial Narrow" w:eastAsia="Times New Roman" w:hAnsi="Arial Narrow"/>
                <w:b/>
                <w:bCs/>
                <w:sz w:val="18"/>
                <w:szCs w:val="18"/>
              </w:rPr>
            </w:pPr>
            <w:r>
              <w:rPr>
                <w:rFonts w:ascii="Arial Narrow" w:eastAsia="Times New Roman" w:hAnsi="Arial Narrow"/>
                <w:b/>
                <w:bCs/>
                <w:sz w:val="18"/>
                <w:szCs w:val="18"/>
              </w:rPr>
              <w:t>28</w:t>
            </w:r>
            <w:r w:rsidR="00F64F8D">
              <w:rPr>
                <w:rFonts w:ascii="Arial Narrow" w:eastAsia="Times New Roman" w:hAnsi="Arial Narrow"/>
                <w:b/>
                <w:bCs/>
                <w:sz w:val="18"/>
                <w:szCs w:val="18"/>
              </w:rPr>
              <w:t>.</w:t>
            </w:r>
          </w:p>
        </w:tc>
        <w:tc>
          <w:tcPr>
            <w:tcW w:w="9118"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Nedkov, S., Naydenov, K., Ravnachka, A., Ivanov, M. The new vision towards smart geography in south-eastern Europe, European Journal of Geography 10(2), pp. 6-11,   </w:t>
            </w:r>
            <w:r>
              <w:rPr>
                <w:rStyle w:val="Strong"/>
                <w:rFonts w:ascii="Arial Narrow" w:eastAsia="Times New Roman" w:hAnsi="Arial Narrow"/>
                <w:sz w:val="18"/>
                <w:szCs w:val="18"/>
              </w:rPr>
              <w:t>@2019</w:t>
            </w:r>
            <w:r>
              <w:rPr>
                <w:rFonts w:ascii="Arial Narrow" w:eastAsia="Times New Roman" w:hAnsi="Arial Narrow"/>
                <w:sz w:val="18"/>
                <w:szCs w:val="18"/>
              </w:rPr>
              <w:t xml:space="preserve">   </w:t>
            </w:r>
            <w:hyperlink r:id="rId53" w:tgtFrame="_blank" w:history="1">
              <w:r>
                <w:rPr>
                  <w:rStyle w:val="Hyperlink"/>
                  <w:rFonts w:ascii="Arial Narrow" w:eastAsia="Times New Roman" w:hAnsi="Arial Narrow"/>
                  <w:sz w:val="18"/>
                  <w:szCs w:val="18"/>
                </w:rPr>
                <w:t>Линк</w:t>
              </w:r>
            </w:hyperlink>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r>
              <w:rPr>
                <w:rStyle w:val="Strong"/>
              </w:rPr>
              <w:t>2</w:t>
            </w:r>
          </w:p>
        </w:tc>
      </w:tr>
      <w:tr w:rsidR="00F64F8D" w:rsidTr="003A64D8">
        <w:trPr>
          <w:tblCellSpacing w:w="15" w:type="dxa"/>
        </w:trPr>
        <w:tc>
          <w:tcPr>
            <w:tcW w:w="10303" w:type="dxa"/>
            <w:gridSpan w:val="3"/>
            <w:tcMar>
              <w:top w:w="280" w:type="dxa"/>
              <w:left w:w="15" w:type="dxa"/>
              <w:bottom w:w="15" w:type="dxa"/>
              <w:right w:w="15" w:type="dxa"/>
            </w:tcMar>
            <w:hideMark/>
          </w:tcPr>
          <w:p w:rsidR="00F64F8D" w:rsidRDefault="00F64F8D" w:rsidP="009778B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2020</w:t>
            </w:r>
          </w:p>
        </w:tc>
        <w:tc>
          <w:tcPr>
            <w:tcW w:w="771" w:type="dxa"/>
            <w:tcMar>
              <w:top w:w="280" w:type="dxa"/>
              <w:left w:w="15" w:type="dxa"/>
              <w:bottom w:w="15" w:type="dxa"/>
              <w:right w:w="15" w:type="dxa"/>
            </w:tcMar>
            <w:hideMark/>
          </w:tcPr>
          <w:p w:rsidR="00F64F8D" w:rsidRDefault="00F64F8D" w:rsidP="009778B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 </w:t>
            </w:r>
          </w:p>
        </w:tc>
      </w:tr>
      <w:tr w:rsidR="00F64F8D" w:rsidTr="003A64D8">
        <w:trPr>
          <w:tblCellSpacing w:w="15" w:type="dxa"/>
        </w:trPr>
        <w:tc>
          <w:tcPr>
            <w:tcW w:w="491" w:type="dxa"/>
            <w:tcMar>
              <w:top w:w="300" w:type="dxa"/>
              <w:left w:w="15" w:type="dxa"/>
              <w:bottom w:w="15" w:type="dxa"/>
              <w:right w:w="60" w:type="dxa"/>
            </w:tcMar>
            <w:hideMark/>
          </w:tcPr>
          <w:p w:rsidR="00F64F8D" w:rsidRDefault="007C23FB" w:rsidP="009778BC">
            <w:pPr>
              <w:jc w:val="right"/>
              <w:rPr>
                <w:rFonts w:ascii="Arial Narrow" w:eastAsia="Times New Roman" w:hAnsi="Arial Narrow"/>
                <w:b/>
                <w:bCs/>
                <w:sz w:val="18"/>
                <w:szCs w:val="18"/>
              </w:rPr>
            </w:pPr>
            <w:r>
              <w:rPr>
                <w:rFonts w:ascii="Arial Narrow" w:eastAsia="Times New Roman" w:hAnsi="Arial Narrow"/>
                <w:b/>
                <w:bCs/>
                <w:sz w:val="18"/>
                <w:szCs w:val="18"/>
              </w:rPr>
              <w:t>13</w:t>
            </w:r>
            <w:r w:rsidR="00F64F8D">
              <w:rPr>
                <w:rFonts w:ascii="Arial Narrow" w:eastAsia="Times New Roman" w:hAnsi="Arial Narrow"/>
                <w:b/>
                <w:bCs/>
                <w:sz w:val="18"/>
                <w:szCs w:val="18"/>
              </w:rPr>
              <w:t>.</w:t>
            </w:r>
          </w:p>
        </w:tc>
        <w:tc>
          <w:tcPr>
            <w:tcW w:w="9782" w:type="dxa"/>
            <w:gridSpan w:val="2"/>
            <w:tcMar>
              <w:top w:w="30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Style w:val="Strong"/>
                <w:rFonts w:ascii="Arial Narrow" w:eastAsia="Times New Roman" w:hAnsi="Arial Narrow"/>
                <w:sz w:val="18"/>
                <w:szCs w:val="18"/>
              </w:rPr>
              <w:t>Ravnachka Aleksandra</w:t>
            </w:r>
            <w:r>
              <w:rPr>
                <w:rFonts w:ascii="Arial Narrow" w:eastAsia="Times New Roman" w:hAnsi="Arial Narrow"/>
                <w:sz w:val="18"/>
                <w:szCs w:val="18"/>
              </w:rPr>
              <w:t xml:space="preserve">, </w:t>
            </w:r>
            <w:r>
              <w:rPr>
                <w:rStyle w:val="Strong"/>
                <w:rFonts w:ascii="Arial Narrow" w:eastAsia="Times New Roman" w:hAnsi="Arial Narrow"/>
                <w:sz w:val="18"/>
                <w:szCs w:val="18"/>
              </w:rPr>
              <w:t>Кazakov Boris</w:t>
            </w:r>
            <w:r>
              <w:rPr>
                <w:rFonts w:ascii="Arial Narrow" w:eastAsia="Times New Roman" w:hAnsi="Arial Narrow"/>
                <w:sz w:val="18"/>
                <w:szCs w:val="18"/>
              </w:rPr>
              <w:t xml:space="preserve">, </w:t>
            </w:r>
            <w:r>
              <w:rPr>
                <w:rStyle w:val="Strong"/>
                <w:rFonts w:ascii="Arial Narrow" w:eastAsia="Times New Roman" w:hAnsi="Arial Narrow"/>
                <w:sz w:val="18"/>
                <w:szCs w:val="18"/>
              </w:rPr>
              <w:t>Ilieva Nadezhda</w:t>
            </w:r>
            <w:r>
              <w:rPr>
                <w:rFonts w:ascii="Arial Narrow" w:eastAsia="Times New Roman" w:hAnsi="Arial Narrow"/>
                <w:sz w:val="18"/>
                <w:szCs w:val="18"/>
              </w:rPr>
              <w:t xml:space="preserve">, Asenov Krasimir. School segregation of the Roma ethnic group: a case study of Harman Mahala Roma quarter, Plovdiv. Smart Geography. Nedkov, S., Zhelezov, G., Ilieva, N., Nikolova, M., Koulov, B., Naydenov, K., Dimitrov, S. (Eds.), Springer, 2020, ISBN:978-3-030-28190-8, DOI:10.1007/978-3-030-28191-5, 15, 201-2016 </w:t>
            </w:r>
          </w:p>
        </w:tc>
        <w:tc>
          <w:tcPr>
            <w:tcW w:w="0" w:type="auto"/>
            <w:vAlign w:val="center"/>
            <w:hideMark/>
          </w:tcPr>
          <w:p w:rsidR="00F64F8D" w:rsidRDefault="00F64F8D" w:rsidP="009778BC">
            <w:pPr>
              <w:jc w:val="both"/>
              <w:rPr>
                <w:rFonts w:eastAsia="Times New Roman"/>
                <w:sz w:val="20"/>
                <w:szCs w:val="20"/>
              </w:rPr>
            </w:pPr>
          </w:p>
        </w:tc>
      </w:tr>
      <w:tr w:rsidR="00F64F8D" w:rsidTr="003A64D8">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9782" w:type="dxa"/>
            <w:gridSpan w:val="2"/>
            <w:tcMar>
              <w:top w:w="60" w:type="dxa"/>
              <w:left w:w="15" w:type="dxa"/>
              <w:bottom w:w="15" w:type="dxa"/>
              <w:right w:w="15" w:type="dxa"/>
            </w:tcMar>
            <w:hideMark/>
          </w:tcPr>
          <w:p w:rsidR="00F64F8D" w:rsidRDefault="00F64F8D" w:rsidP="009778BC">
            <w:pPr>
              <w:rPr>
                <w:rFonts w:ascii="Arial Narrow" w:eastAsia="Times New Roman" w:hAnsi="Arial Narrow"/>
                <w:i/>
                <w:iCs/>
                <w:sz w:val="18"/>
                <w:szCs w:val="18"/>
                <w:u w:val="single"/>
              </w:rPr>
            </w:pPr>
            <w:r>
              <w:rPr>
                <w:rFonts w:ascii="Arial Narrow" w:eastAsia="Times New Roman" w:hAnsi="Arial Narrow"/>
                <w:i/>
                <w:iCs/>
                <w:sz w:val="18"/>
                <w:szCs w:val="18"/>
                <w:u w:val="single"/>
              </w:rPr>
              <w:t>Цитира се в:</w:t>
            </w:r>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r>
      <w:tr w:rsidR="00F64F8D" w:rsidTr="003A64D8">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7C23FB" w:rsidP="009778BC">
            <w:pPr>
              <w:jc w:val="right"/>
              <w:rPr>
                <w:rFonts w:ascii="Arial Narrow" w:eastAsia="Times New Roman" w:hAnsi="Arial Narrow"/>
                <w:b/>
                <w:bCs/>
                <w:sz w:val="18"/>
                <w:szCs w:val="18"/>
              </w:rPr>
            </w:pPr>
            <w:r>
              <w:rPr>
                <w:rFonts w:ascii="Arial Narrow" w:eastAsia="Times New Roman" w:hAnsi="Arial Narrow"/>
                <w:b/>
                <w:bCs/>
                <w:sz w:val="18"/>
                <w:szCs w:val="18"/>
              </w:rPr>
              <w:t>29</w:t>
            </w:r>
            <w:r w:rsidR="00F64F8D">
              <w:rPr>
                <w:rFonts w:ascii="Arial Narrow" w:eastAsia="Times New Roman" w:hAnsi="Arial Narrow"/>
                <w:b/>
                <w:bCs/>
                <w:sz w:val="18"/>
                <w:szCs w:val="18"/>
              </w:rPr>
              <w:t>.</w:t>
            </w:r>
          </w:p>
        </w:tc>
        <w:tc>
          <w:tcPr>
            <w:tcW w:w="9118"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Doncheva, M. NECESSARY SKILLS TO IMPROVE THE ADAPTIVENESS OF ROMA TO THE REQUIREMENTS OF THE LABOR MARKET. Годишник на ВУАРР, 2020, том VIII, ,   </w:t>
            </w:r>
            <w:r>
              <w:rPr>
                <w:rStyle w:val="Strong"/>
                <w:rFonts w:ascii="Arial Narrow" w:eastAsia="Times New Roman" w:hAnsi="Arial Narrow"/>
                <w:sz w:val="18"/>
                <w:szCs w:val="18"/>
              </w:rPr>
              <w:t>@2020</w:t>
            </w:r>
            <w:r>
              <w:rPr>
                <w:rFonts w:ascii="Arial Narrow" w:eastAsia="Times New Roman" w:hAnsi="Arial Narrow"/>
                <w:sz w:val="18"/>
                <w:szCs w:val="18"/>
              </w:rPr>
              <w:t xml:space="preserve">   </w:t>
            </w:r>
            <w:hyperlink r:id="rId54" w:tgtFrame="_blank" w:history="1">
              <w:r>
                <w:rPr>
                  <w:rStyle w:val="Hyperlink"/>
                  <w:rFonts w:ascii="Arial Narrow" w:eastAsia="Times New Roman" w:hAnsi="Arial Narrow"/>
                  <w:sz w:val="18"/>
                  <w:szCs w:val="18"/>
                </w:rPr>
                <w:t>Линк</w:t>
              </w:r>
            </w:hyperlink>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r>
              <w:rPr>
                <w:rStyle w:val="Strong"/>
              </w:rPr>
              <w:t>2</w:t>
            </w:r>
          </w:p>
        </w:tc>
      </w:tr>
      <w:tr w:rsidR="00F64F8D" w:rsidTr="003A64D8">
        <w:trPr>
          <w:tblCellSpacing w:w="15" w:type="dxa"/>
        </w:trPr>
        <w:tc>
          <w:tcPr>
            <w:tcW w:w="10303" w:type="dxa"/>
            <w:gridSpan w:val="3"/>
            <w:tcMar>
              <w:top w:w="280" w:type="dxa"/>
              <w:left w:w="15" w:type="dxa"/>
              <w:bottom w:w="15" w:type="dxa"/>
              <w:right w:w="15" w:type="dxa"/>
            </w:tcMar>
            <w:hideMark/>
          </w:tcPr>
          <w:p w:rsidR="00F64F8D" w:rsidRDefault="00F64F8D" w:rsidP="009778B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2022</w:t>
            </w:r>
          </w:p>
        </w:tc>
        <w:tc>
          <w:tcPr>
            <w:tcW w:w="771" w:type="dxa"/>
            <w:tcMar>
              <w:top w:w="280" w:type="dxa"/>
              <w:left w:w="15" w:type="dxa"/>
              <w:bottom w:w="15" w:type="dxa"/>
              <w:right w:w="15" w:type="dxa"/>
            </w:tcMar>
            <w:hideMark/>
          </w:tcPr>
          <w:p w:rsidR="00F64F8D" w:rsidRDefault="00F64F8D" w:rsidP="009778BC">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 </w:t>
            </w:r>
          </w:p>
        </w:tc>
      </w:tr>
      <w:tr w:rsidR="00F64F8D" w:rsidTr="003A64D8">
        <w:trPr>
          <w:tblCellSpacing w:w="15" w:type="dxa"/>
        </w:trPr>
        <w:tc>
          <w:tcPr>
            <w:tcW w:w="491" w:type="dxa"/>
            <w:tcMar>
              <w:top w:w="300" w:type="dxa"/>
              <w:left w:w="15" w:type="dxa"/>
              <w:bottom w:w="15" w:type="dxa"/>
              <w:right w:w="60" w:type="dxa"/>
            </w:tcMar>
            <w:hideMark/>
          </w:tcPr>
          <w:p w:rsidR="00F64F8D" w:rsidRDefault="007C23FB" w:rsidP="009778BC">
            <w:pPr>
              <w:jc w:val="right"/>
              <w:rPr>
                <w:rFonts w:ascii="Arial Narrow" w:eastAsia="Times New Roman" w:hAnsi="Arial Narrow"/>
                <w:b/>
                <w:bCs/>
                <w:sz w:val="18"/>
                <w:szCs w:val="18"/>
              </w:rPr>
            </w:pPr>
            <w:r>
              <w:rPr>
                <w:rFonts w:ascii="Arial Narrow" w:eastAsia="Times New Roman" w:hAnsi="Arial Narrow"/>
                <w:b/>
                <w:bCs/>
                <w:sz w:val="18"/>
                <w:szCs w:val="18"/>
              </w:rPr>
              <w:t>14</w:t>
            </w:r>
            <w:r w:rsidR="00F64F8D">
              <w:rPr>
                <w:rFonts w:ascii="Arial Narrow" w:eastAsia="Times New Roman" w:hAnsi="Arial Narrow"/>
                <w:b/>
                <w:bCs/>
                <w:sz w:val="18"/>
                <w:szCs w:val="18"/>
              </w:rPr>
              <w:t>.</w:t>
            </w:r>
          </w:p>
        </w:tc>
        <w:tc>
          <w:tcPr>
            <w:tcW w:w="9782" w:type="dxa"/>
            <w:gridSpan w:val="2"/>
            <w:tcMar>
              <w:top w:w="30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Style w:val="Strong"/>
                <w:rFonts w:ascii="Arial Narrow" w:eastAsia="Times New Roman" w:hAnsi="Arial Narrow"/>
                <w:sz w:val="18"/>
                <w:szCs w:val="18"/>
              </w:rPr>
              <w:t>Надежда Илиева</w:t>
            </w:r>
            <w:r>
              <w:rPr>
                <w:rFonts w:ascii="Arial Narrow" w:eastAsia="Times New Roman" w:hAnsi="Arial Narrow"/>
                <w:sz w:val="18"/>
                <w:szCs w:val="18"/>
              </w:rPr>
              <w:t xml:space="preserve">. Град в града. НИГГГ - БАН, 2022, ISBN:978-954-9649-16-1, 356 </w:t>
            </w:r>
          </w:p>
        </w:tc>
        <w:tc>
          <w:tcPr>
            <w:tcW w:w="0" w:type="auto"/>
            <w:vAlign w:val="center"/>
            <w:hideMark/>
          </w:tcPr>
          <w:p w:rsidR="00F64F8D" w:rsidRDefault="00F64F8D" w:rsidP="009778BC">
            <w:pPr>
              <w:jc w:val="both"/>
              <w:rPr>
                <w:rFonts w:eastAsia="Times New Roman"/>
                <w:sz w:val="20"/>
                <w:szCs w:val="20"/>
              </w:rPr>
            </w:pPr>
          </w:p>
        </w:tc>
      </w:tr>
      <w:tr w:rsidR="00F64F8D" w:rsidTr="003A64D8">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9782" w:type="dxa"/>
            <w:gridSpan w:val="2"/>
            <w:tcMar>
              <w:top w:w="60" w:type="dxa"/>
              <w:left w:w="15" w:type="dxa"/>
              <w:bottom w:w="15" w:type="dxa"/>
              <w:right w:w="15" w:type="dxa"/>
            </w:tcMar>
            <w:hideMark/>
          </w:tcPr>
          <w:p w:rsidR="00F64F8D" w:rsidRDefault="00F64F8D" w:rsidP="009778BC">
            <w:pPr>
              <w:rPr>
                <w:rFonts w:ascii="Arial Narrow" w:eastAsia="Times New Roman" w:hAnsi="Arial Narrow"/>
                <w:i/>
                <w:iCs/>
                <w:sz w:val="18"/>
                <w:szCs w:val="18"/>
                <w:u w:val="single"/>
              </w:rPr>
            </w:pPr>
            <w:r>
              <w:rPr>
                <w:rFonts w:ascii="Arial Narrow" w:eastAsia="Times New Roman" w:hAnsi="Arial Narrow"/>
                <w:i/>
                <w:iCs/>
                <w:sz w:val="18"/>
                <w:szCs w:val="18"/>
                <w:u w:val="single"/>
              </w:rPr>
              <w:t>Цитира се в:</w:t>
            </w:r>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r>
      <w:tr w:rsidR="00F64F8D" w:rsidTr="003A64D8">
        <w:trPr>
          <w:tblCellSpacing w:w="15" w:type="dxa"/>
        </w:trPr>
        <w:tc>
          <w:tcPr>
            <w:tcW w:w="49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p>
        </w:tc>
        <w:tc>
          <w:tcPr>
            <w:tcW w:w="634" w:type="dxa"/>
            <w:tcMar>
              <w:top w:w="60" w:type="dxa"/>
              <w:left w:w="15" w:type="dxa"/>
              <w:bottom w:w="15" w:type="dxa"/>
              <w:right w:w="60" w:type="dxa"/>
            </w:tcMar>
            <w:hideMark/>
          </w:tcPr>
          <w:p w:rsidR="00F64F8D" w:rsidRDefault="007C23FB" w:rsidP="009778BC">
            <w:pPr>
              <w:jc w:val="right"/>
              <w:rPr>
                <w:rFonts w:ascii="Arial Narrow" w:eastAsia="Times New Roman" w:hAnsi="Arial Narrow"/>
                <w:b/>
                <w:bCs/>
                <w:sz w:val="18"/>
                <w:szCs w:val="18"/>
              </w:rPr>
            </w:pPr>
            <w:r>
              <w:rPr>
                <w:rFonts w:ascii="Arial Narrow" w:eastAsia="Times New Roman" w:hAnsi="Arial Narrow"/>
                <w:b/>
                <w:bCs/>
                <w:sz w:val="18"/>
                <w:szCs w:val="18"/>
              </w:rPr>
              <w:t>30</w:t>
            </w:r>
            <w:r w:rsidR="00F64F8D">
              <w:rPr>
                <w:rFonts w:ascii="Arial Narrow" w:eastAsia="Times New Roman" w:hAnsi="Arial Narrow"/>
                <w:b/>
                <w:bCs/>
                <w:sz w:val="18"/>
                <w:szCs w:val="18"/>
              </w:rPr>
              <w:t>.</w:t>
            </w:r>
          </w:p>
        </w:tc>
        <w:tc>
          <w:tcPr>
            <w:tcW w:w="9118"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xml:space="preserve">Aleksandra Ravnachka, Velimira Stoyanova. Clustering analysis of the light industry in Bulgaria. Journal of the Bulgarian Geographical Society 46, 46, 2022, DOI:10.3897/jbgs.e89215, 31-42,   </w:t>
            </w:r>
            <w:r>
              <w:rPr>
                <w:rStyle w:val="Strong"/>
                <w:rFonts w:ascii="Arial Narrow" w:eastAsia="Times New Roman" w:hAnsi="Arial Narrow"/>
                <w:sz w:val="18"/>
                <w:szCs w:val="18"/>
              </w:rPr>
              <w:t>@2022</w:t>
            </w:r>
            <w:r>
              <w:rPr>
                <w:rFonts w:ascii="Arial Narrow" w:eastAsia="Times New Roman" w:hAnsi="Arial Narrow"/>
                <w:sz w:val="18"/>
                <w:szCs w:val="18"/>
              </w:rPr>
              <w:t xml:space="preserve">   </w:t>
            </w:r>
            <w:hyperlink r:id="rId55" w:tgtFrame="_blank" w:history="1">
              <w:r>
                <w:rPr>
                  <w:rStyle w:val="Hyperlink"/>
                  <w:rFonts w:ascii="Arial Narrow" w:eastAsia="Times New Roman" w:hAnsi="Arial Narrow"/>
                  <w:sz w:val="18"/>
                  <w:szCs w:val="18"/>
                </w:rPr>
                <w:t>Линк</w:t>
              </w:r>
            </w:hyperlink>
          </w:p>
        </w:tc>
        <w:tc>
          <w:tcPr>
            <w:tcW w:w="771" w:type="dxa"/>
            <w:tcMar>
              <w:top w:w="60" w:type="dxa"/>
              <w:left w:w="15" w:type="dxa"/>
              <w:bottom w:w="15" w:type="dxa"/>
              <w:right w:w="15" w:type="dxa"/>
            </w:tcMar>
            <w:hideMark/>
          </w:tcPr>
          <w:p w:rsidR="00F64F8D" w:rsidRDefault="00F64F8D" w:rsidP="009778BC">
            <w:pPr>
              <w:jc w:val="both"/>
              <w:rPr>
                <w:rFonts w:ascii="Arial Narrow" w:eastAsia="Times New Roman" w:hAnsi="Arial Narrow"/>
                <w:sz w:val="18"/>
                <w:szCs w:val="18"/>
              </w:rPr>
            </w:pPr>
            <w:r>
              <w:rPr>
                <w:rFonts w:ascii="Arial Narrow" w:eastAsia="Times New Roman" w:hAnsi="Arial Narrow"/>
                <w:sz w:val="18"/>
                <w:szCs w:val="18"/>
              </w:rPr>
              <w:t> </w:t>
            </w:r>
            <w:r>
              <w:rPr>
                <w:rStyle w:val="Strong"/>
              </w:rPr>
              <w:t>2</w:t>
            </w:r>
          </w:p>
        </w:tc>
      </w:tr>
    </w:tbl>
    <w:p w:rsidR="00F64F8D" w:rsidRDefault="00F64F8D">
      <w:pPr>
        <w:rPr>
          <w:rFonts w:eastAsia="Times New Roman"/>
        </w:rPr>
      </w:pPr>
    </w:p>
    <w:p w:rsidR="003A7D57" w:rsidRDefault="003A7D57">
      <w:pPr>
        <w:rPr>
          <w:rFonts w:eastAsia="Times New Roman"/>
        </w:rPr>
      </w:pPr>
    </w:p>
    <w:p w:rsidR="003A64D8" w:rsidRDefault="003A64D8">
      <w:pPr>
        <w:rPr>
          <w:rFonts w:eastAsia="Times New Roman"/>
        </w:rPr>
      </w:pPr>
    </w:p>
    <w:sectPr w:rsidR="003A64D8">
      <w:footerReference w:type="default" r:id="rId56"/>
      <w:pgSz w:w="11907" w:h="16840"/>
      <w:pgMar w:top="567" w:right="284" w:bottom="567"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0B7" w:rsidRDefault="006750B7">
      <w:r>
        <w:separator/>
      </w:r>
    </w:p>
  </w:endnote>
  <w:endnote w:type="continuationSeparator" w:id="0">
    <w:p w:rsidR="006750B7" w:rsidRDefault="0067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E4" w:rsidRDefault="00FD12E4">
    <w:pPr>
      <w:pStyle w:val="Footer"/>
      <w:rPr>
        <w:rFonts w:ascii="Arial Narrow" w:hAnsi="Arial Narrow"/>
      </w:rPr>
    </w:pPr>
    <w:r>
      <w:rPr>
        <w:rFonts w:ascii="Arial Narrow" w:hAnsi="Arial Narrow"/>
      </w:rPr>
      <w:t xml:space="preserve">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sidR="006A5352">
      <w:rPr>
        <w:rStyle w:val="PageNumber"/>
        <w:rFonts w:ascii="Arial Narrow" w:hAnsi="Arial Narrow"/>
        <w:noProof/>
      </w:rPr>
      <w:t>1</w:t>
    </w:r>
    <w:r>
      <w:rPr>
        <w:rStyle w:val="PageNumber"/>
        <w:rFonts w:ascii="Arial Narrow" w:hAnsi="Arial Narrow"/>
      </w:rPr>
      <w:fldChar w:fldCharType="end"/>
    </w:r>
    <w:r>
      <w:rPr>
        <w:rStyle w:val="PageNumber"/>
        <w:rFonts w:ascii="Arial Narrow" w:hAnsi="Arial Narrow"/>
      </w:rPr>
      <w:t>/</w:t>
    </w:r>
    <w:r>
      <w:rPr>
        <w:rStyle w:val="PageNumber"/>
        <w:rFonts w:ascii="Arial Narrow" w:hAnsi="Arial Narrow"/>
      </w:rPr>
      <w:fldChar w:fldCharType="begin"/>
    </w:r>
    <w:r>
      <w:rPr>
        <w:rStyle w:val="PageNumber"/>
        <w:rFonts w:ascii="Arial Narrow" w:hAnsi="Arial Narrow"/>
      </w:rPr>
      <w:instrText xml:space="preserve"> NUMPAGES </w:instrText>
    </w:r>
    <w:r>
      <w:rPr>
        <w:rStyle w:val="PageNumber"/>
        <w:rFonts w:ascii="Arial Narrow" w:hAnsi="Arial Narrow"/>
      </w:rPr>
      <w:fldChar w:fldCharType="separate"/>
    </w:r>
    <w:r w:rsidR="006A5352">
      <w:rPr>
        <w:rStyle w:val="PageNumber"/>
        <w:rFonts w:ascii="Arial Narrow" w:hAnsi="Arial Narrow"/>
        <w:noProof/>
      </w:rPr>
      <w:t>9</w:t>
    </w:r>
    <w:r>
      <w:rPr>
        <w:rStyle w:val="PageNumber"/>
        <w:rFonts w:ascii="Arial Narrow" w:hAnsi="Arial Narrow"/>
      </w:rPr>
      <w:fldChar w:fldCharType="end"/>
    </w:r>
    <w:r>
      <w:rPr>
        <w:rFonts w:ascii="Arial Narrow" w:hAnsi="Arial Narrow"/>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0B7" w:rsidRDefault="006750B7">
      <w:r>
        <w:separator/>
      </w:r>
    </w:p>
  </w:footnote>
  <w:footnote w:type="continuationSeparator" w:id="0">
    <w:p w:rsidR="006750B7" w:rsidRDefault="00675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215"/>
    <w:multiLevelType w:val="multilevel"/>
    <w:tmpl w:val="1974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8F3"/>
    <w:rsid w:val="0000603E"/>
    <w:rsid w:val="00017E96"/>
    <w:rsid w:val="000215D1"/>
    <w:rsid w:val="00080679"/>
    <w:rsid w:val="000B5327"/>
    <w:rsid w:val="00165569"/>
    <w:rsid w:val="001C3409"/>
    <w:rsid w:val="003007FE"/>
    <w:rsid w:val="003375D3"/>
    <w:rsid w:val="00362C72"/>
    <w:rsid w:val="00384884"/>
    <w:rsid w:val="003A64D8"/>
    <w:rsid w:val="003A7D57"/>
    <w:rsid w:val="00464272"/>
    <w:rsid w:val="004D4860"/>
    <w:rsid w:val="0050552D"/>
    <w:rsid w:val="005372D0"/>
    <w:rsid w:val="0056298D"/>
    <w:rsid w:val="005B68F3"/>
    <w:rsid w:val="005C48D0"/>
    <w:rsid w:val="00606958"/>
    <w:rsid w:val="00611FE1"/>
    <w:rsid w:val="006466FE"/>
    <w:rsid w:val="00670D1C"/>
    <w:rsid w:val="006750B7"/>
    <w:rsid w:val="006A5352"/>
    <w:rsid w:val="006F72A0"/>
    <w:rsid w:val="007337EA"/>
    <w:rsid w:val="0073767C"/>
    <w:rsid w:val="007B7D7C"/>
    <w:rsid w:val="007C23FB"/>
    <w:rsid w:val="00806271"/>
    <w:rsid w:val="008B2C84"/>
    <w:rsid w:val="009115BB"/>
    <w:rsid w:val="0094162A"/>
    <w:rsid w:val="00967FD0"/>
    <w:rsid w:val="009778BC"/>
    <w:rsid w:val="009C0F0F"/>
    <w:rsid w:val="00A7044B"/>
    <w:rsid w:val="00A84171"/>
    <w:rsid w:val="00B33BAD"/>
    <w:rsid w:val="00BE1B8C"/>
    <w:rsid w:val="00C21789"/>
    <w:rsid w:val="00C36C50"/>
    <w:rsid w:val="00C71C14"/>
    <w:rsid w:val="00C97690"/>
    <w:rsid w:val="00DB33D0"/>
    <w:rsid w:val="00DD4D31"/>
    <w:rsid w:val="00DD5AD2"/>
    <w:rsid w:val="00F06C3B"/>
    <w:rsid w:val="00F5757A"/>
    <w:rsid w:val="00F64F8D"/>
    <w:rsid w:val="00FA335F"/>
    <w:rsid w:val="00FD12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3D0"/>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b/>
      <w:bCs/>
      <w:kern w:val="36"/>
      <w:sz w:val="28"/>
      <w:szCs w:val="28"/>
    </w:rPr>
  </w:style>
  <w:style w:type="paragraph" w:styleId="Heading2">
    <w:name w:val="heading 2"/>
    <w:basedOn w:val="Normal"/>
    <w:link w:val="Heading2Char"/>
    <w:uiPriority w:val="9"/>
    <w:qFormat/>
    <w:pPr>
      <w:spacing w:before="100" w:beforeAutospacing="1" w:after="100" w:afterAutospacing="1"/>
      <w:jc w:val="center"/>
      <w:outlineLvl w:val="1"/>
    </w:pPr>
    <w:rPr>
      <w:b/>
      <w:bCs/>
      <w:sz w:val="28"/>
      <w:szCs w:val="28"/>
    </w:rPr>
  </w:style>
  <w:style w:type="paragraph" w:styleId="Heading3">
    <w:name w:val="heading 3"/>
    <w:basedOn w:val="Normal"/>
    <w:link w:val="Heading3Char"/>
    <w:uiPriority w:val="9"/>
    <w:qFormat/>
    <w:pPr>
      <w:spacing w:before="100" w:beforeAutospacing="1" w:after="100" w:afterAutospacing="1"/>
      <w:jc w:val="center"/>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before="100" w:beforeAutospacing="1" w:after="100" w:afterAutospacing="1"/>
    </w:pPr>
  </w:style>
  <w:style w:type="paragraph" w:styleId="Header">
    <w:name w:val="header"/>
    <w:basedOn w:val="Normal"/>
    <w:link w:val="HeaderChar"/>
    <w:uiPriority w:val="99"/>
    <w:semiHidden/>
    <w:unhideWhenUsed/>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spacing w:before="100" w:beforeAutospacing="1" w:after="100" w:afterAutospacing="1"/>
      <w:jc w:val="right"/>
    </w:pPr>
  </w:style>
  <w:style w:type="character" w:customStyle="1" w:styleId="FooterChar">
    <w:name w:val="Footer Char"/>
    <w:basedOn w:val="DefaultParagraphFont"/>
    <w:link w:val="Footer"/>
    <w:uiPriority w:val="99"/>
    <w:rPr>
      <w:rFonts w:eastAsiaTheme="minorEastAsia"/>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PageNumber">
    <w:name w:val="page number"/>
    <w:basedOn w:val="DefaultParagraphFont"/>
    <w:uiPriority w:val="99"/>
    <w:semiHidden/>
    <w:unhideWhenUsed/>
  </w:style>
  <w:style w:type="table" w:styleId="TableGrid">
    <w:name w:val="Table Grid"/>
    <w:basedOn w:val="TableNormal"/>
    <w:uiPriority w:val="39"/>
    <w:rsid w:val="007C2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3D0"/>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b/>
      <w:bCs/>
      <w:kern w:val="36"/>
      <w:sz w:val="28"/>
      <w:szCs w:val="28"/>
    </w:rPr>
  </w:style>
  <w:style w:type="paragraph" w:styleId="Heading2">
    <w:name w:val="heading 2"/>
    <w:basedOn w:val="Normal"/>
    <w:link w:val="Heading2Char"/>
    <w:uiPriority w:val="9"/>
    <w:qFormat/>
    <w:pPr>
      <w:spacing w:before="100" w:beforeAutospacing="1" w:after="100" w:afterAutospacing="1"/>
      <w:jc w:val="center"/>
      <w:outlineLvl w:val="1"/>
    </w:pPr>
    <w:rPr>
      <w:b/>
      <w:bCs/>
      <w:sz w:val="28"/>
      <w:szCs w:val="28"/>
    </w:rPr>
  </w:style>
  <w:style w:type="paragraph" w:styleId="Heading3">
    <w:name w:val="heading 3"/>
    <w:basedOn w:val="Normal"/>
    <w:link w:val="Heading3Char"/>
    <w:uiPriority w:val="9"/>
    <w:qFormat/>
    <w:pPr>
      <w:spacing w:before="100" w:beforeAutospacing="1" w:after="100" w:afterAutospacing="1"/>
      <w:jc w:val="center"/>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before="100" w:beforeAutospacing="1" w:after="100" w:afterAutospacing="1"/>
    </w:pPr>
  </w:style>
  <w:style w:type="paragraph" w:styleId="Header">
    <w:name w:val="header"/>
    <w:basedOn w:val="Normal"/>
    <w:link w:val="HeaderChar"/>
    <w:uiPriority w:val="99"/>
    <w:semiHidden/>
    <w:unhideWhenUsed/>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spacing w:before="100" w:beforeAutospacing="1" w:after="100" w:afterAutospacing="1"/>
      <w:jc w:val="right"/>
    </w:pPr>
  </w:style>
  <w:style w:type="character" w:customStyle="1" w:styleId="FooterChar">
    <w:name w:val="Footer Char"/>
    <w:basedOn w:val="DefaultParagraphFont"/>
    <w:link w:val="Footer"/>
    <w:uiPriority w:val="99"/>
    <w:rPr>
      <w:rFonts w:eastAsiaTheme="minorEastAsia"/>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PageNumber">
    <w:name w:val="page number"/>
    <w:basedOn w:val="DefaultParagraphFont"/>
    <w:uiPriority w:val="99"/>
    <w:semiHidden/>
    <w:unhideWhenUsed/>
  </w:style>
  <w:style w:type="table" w:styleId="TableGrid">
    <w:name w:val="Table Grid"/>
    <w:basedOn w:val="TableNormal"/>
    <w:uiPriority w:val="39"/>
    <w:rsid w:val="007C2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13" Type="http://schemas.openxmlformats.org/officeDocument/2006/relationships/hyperlink" Target="http://journal.space.bas.bg/arhiv/n%2033/Articles/5_Jelev.pdf" TargetMode="External"/><Relationship Id="rId18" Type="http://schemas.openxmlformats.org/officeDocument/2006/relationships/hyperlink" Target="http://www.iris-bg.org/fls/3.pdf" TargetMode="External"/><Relationship Id="rId26" Type="http://schemas.openxmlformats.org/officeDocument/2006/relationships/hyperlink" Target="https://www.researchgate.net/profile/Libor-Frank/publication/340887371_Trends_in_Demography_and_Migration_in_the_Czech_Republic/links/5ea2cd7da6fdcc88fc3a31b7/Trends-in-Demography-and-Migration-in-the-Czech-Republic.pdf" TargetMode="External"/><Relationship Id="rId39" Type="http://schemas.openxmlformats.org/officeDocument/2006/relationships/hyperlink" Target="http://www.geography.bg/images/Izv_BGD/tom%2041/JBGS_vol41_2019_Vladeva_R_and_Vladev_I.pdf" TargetMode="External"/><Relationship Id="rId21" Type="http://schemas.openxmlformats.org/officeDocument/2006/relationships/hyperlink" Target="https://scholar.google.com/scholar?cites=15865404391978019434&amp;as_sdt=2005&amp;sciodt=0,5&amp;hl=bg" TargetMode="External"/><Relationship Id="rId34" Type="http://schemas.openxmlformats.org/officeDocument/2006/relationships/hyperlink" Target="http://yadda.icm.edu.pl/yadda/element/bwmeta1.element.ojs-doi-10_14746_bp_2016_23_4" TargetMode="External"/><Relationship Id="rId42" Type="http://schemas.openxmlformats.org/officeDocument/2006/relationships/hyperlink" Target="https://mpra.ub.uni-muenchen.de/83481/1/MPRA_paper_83481.pdf" TargetMode="External"/><Relationship Id="rId47" Type="http://schemas.openxmlformats.org/officeDocument/2006/relationships/hyperlink" Target="http://geoproblems.eu/wp-content/uploads/2020/12/2020_3/9_stefanova.pdf" TargetMode="External"/><Relationship Id="rId50" Type="http://schemas.openxmlformats.org/officeDocument/2006/relationships/hyperlink" Target="https://www.ceeol.com/search/article-detail?id=952193" TargetMode="External"/><Relationship Id="rId55" Type="http://schemas.openxmlformats.org/officeDocument/2006/relationships/hyperlink" Target="https://jbgs.arphahub.com/article/89215/"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mdpi.com/2227-7102/12/4/233" TargetMode="External"/><Relationship Id="rId29" Type="http://schemas.openxmlformats.org/officeDocument/2006/relationships/hyperlink" Target="https://www.researchgate.net/profile/Elitsa-Stoyanova-3/publication/355361905_Svremenni_tendencii_na_vtresnata_migracia_v_oblast_Dobric_Current_Trends_of_the_Internal_Migration_in_Dobrich_District/links/616c766e951b3574c659f540/Svremenni-tendencii-na" TargetMode="External"/><Relationship Id="rId11" Type="http://schemas.openxmlformats.org/officeDocument/2006/relationships/hyperlink" Target="https://www.mdpi.com/1424-8220/21/7/2423" TargetMode="External"/><Relationship Id="rId24" Type="http://schemas.openxmlformats.org/officeDocument/2006/relationships/hyperlink" Target="https://www.academia.edu/41464298/Penka_Peykovska_DEMOGRAPHIC_ASPECTS_OF_MIGRATIONS_IN_BULGARIA_1912_-1944" TargetMode="External"/><Relationship Id="rId32" Type="http://schemas.openxmlformats.org/officeDocument/2006/relationships/hyperlink" Target="https://www.ceeol.com/search/article-detail?id=495229" TargetMode="External"/><Relationship Id="rId37" Type="http://schemas.openxmlformats.org/officeDocument/2006/relationships/hyperlink" Target="https://www.ceeol.com/search/article-detail?id=424404" TargetMode="External"/><Relationship Id="rId40" Type="http://schemas.openxmlformats.org/officeDocument/2006/relationships/hyperlink" Target="http://geoproblems.eu/wp-content/uploads/2019/11/2019_2/4_mikova.pdf" TargetMode="External"/><Relationship Id="rId45" Type="http://schemas.openxmlformats.org/officeDocument/2006/relationships/hyperlink" Target="https://www.bfu.bg/uploads/pages/Uridiceski%20sbornik-2019.pdf" TargetMode="External"/><Relationship Id="rId53" Type="http://schemas.openxmlformats.org/officeDocument/2006/relationships/hyperlink" Target="https://eurogeojournal.eu/showPaper.php?id=10008"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academia.edu/41464298/Penka_Peykovska_DEMOGRAPHIC_ASPECTS_OF_MIGRATIONS_IN_BULGARIA_1912_-1944" TargetMode="External"/><Relationship Id="rId4" Type="http://schemas.openxmlformats.org/officeDocument/2006/relationships/settings" Target="settings.xml"/><Relationship Id="rId9" Type="http://schemas.openxmlformats.org/officeDocument/2006/relationships/hyperlink" Target="https://www.ncbi.nlm.nih.gov/pmc/articles/PMC6734581/" TargetMode="External"/><Relationship Id="rId14" Type="http://schemas.openxmlformats.org/officeDocument/2006/relationships/hyperlink" Target="https://doi.org/10.1007/978-3-030-61765-3" TargetMode="External"/><Relationship Id="rId22" Type="http://schemas.openxmlformats.org/officeDocument/2006/relationships/hyperlink" Target="http://harman-mahala.com/wp-content/uploads/2022/03/%D0%9C%D0%BE%D0%BD%D0%BE%D0%B3%D1%80%D0%B0%D1%84%D0%B8%D1%8F_%D0%A0%D0%B0%D0%B2%D0%BD%D0%B0%D1%87%D0%BA%D0%B0_%D0%9A%D0%B0%D0%B7%D0%B0%D0%BA%D0%BE%D0%B2_2022.pdf" TargetMode="External"/><Relationship Id="rId27" Type="http://schemas.openxmlformats.org/officeDocument/2006/relationships/hyperlink" Target="https://link.springer.com/chapter/10.1007/978-3-030-99951-3_3" TargetMode="External"/><Relationship Id="rId30" Type="http://schemas.openxmlformats.org/officeDocument/2006/relationships/hyperlink" Target="https://www.earthdoc.org/content/papers/10.3997/2214-4609.202149BGS12" TargetMode="External"/><Relationship Id="rId35" Type="http://schemas.openxmlformats.org/officeDocument/2006/relationships/hyperlink" Target="https://www.ceeol.com/search/article-detail?id=639833" TargetMode="External"/><Relationship Id="rId43" Type="http://schemas.openxmlformats.org/officeDocument/2006/relationships/hyperlink" Target="http://czasopisma.isppan.waw.pl/index.php/sm/article/view/135" TargetMode="External"/><Relationship Id="rId48" Type="http://schemas.openxmlformats.org/officeDocument/2006/relationships/hyperlink" Target="https://jbgs.arphahub.com/article/89215/" TargetMode="External"/><Relationship Id="rId56" Type="http://schemas.openxmlformats.org/officeDocument/2006/relationships/footer" Target="footer1.xml"/><Relationship Id="rId8" Type="http://schemas.openxmlformats.org/officeDocument/2006/relationships/hyperlink" Target="https://www.taylorfrancis.com/chapters/edit/10.4324/9780429263194-3/cultural-assimilation-policies-bulgaria-plight-muslim-women-silvia-lozeva-dora-marinova-shamim-samani-kaloyan-tsvetkov-georgi-bardarov" TargetMode="External"/><Relationship Id="rId51" Type="http://schemas.openxmlformats.org/officeDocument/2006/relationships/hyperlink" Target="http://geoproblems.eu/wp-content/uploads/2020/12/2020_3/9_stefanova.pdf" TargetMode="External"/><Relationship Id="rId3" Type="http://schemas.microsoft.com/office/2007/relationships/stylesWithEffects" Target="stylesWithEffects.xml"/><Relationship Id="rId12" Type="http://schemas.openxmlformats.org/officeDocument/2006/relationships/hyperlink" Target="https://www.taylorfrancis.com/chapters/edit/10.4324/9780429263194-3/cultural-assimilation-policies-bulgaria-plight-muslim-women-silvia-lozeva-dora-marinova-shamim-samani-kaloyan-tsvetkov-georgi-bardarov" TargetMode="External"/><Relationship Id="rId17" Type="http://schemas.openxmlformats.org/officeDocument/2006/relationships/hyperlink" Target="https://www.academia.edu/41464298/Penka_Peykovska_DEMOGRAPHIC_ASPECTS_OF_MIGRATIONS_IN_BULGARIA_1912_-1944" TargetMode="External"/><Relationship Id="rId25" Type="http://schemas.openxmlformats.org/officeDocument/2006/relationships/hyperlink" Target="https://www.researchgate.net/profile/Libor_Frank/publication/340887371_Trends_in_Demography_and_Migration_in_the_Czech_Republic/links/5ea2cd7da6fdcc88fc3a31b7/Trends-in-Demography-and-Migration-in-the-Czech-Republic.pdf" TargetMode="External"/><Relationship Id="rId33" Type="http://schemas.openxmlformats.org/officeDocument/2006/relationships/hyperlink" Target="https://ruj.uj.edu.pl/xmlui/handle/item/79528" TargetMode="External"/><Relationship Id="rId38" Type="http://schemas.openxmlformats.org/officeDocument/2006/relationships/hyperlink" Target="https://geoproblems.eu/bg/2020-%D0%B1%D1%80%D0%BE%D0%B9-1-2/" TargetMode="External"/><Relationship Id="rId46" Type="http://schemas.openxmlformats.org/officeDocument/2006/relationships/hyperlink" Target="http://www.conference-burgas.com/maevolumes/vol16/b1_v16.pdf" TargetMode="External"/><Relationship Id="rId20" Type="http://schemas.openxmlformats.org/officeDocument/2006/relationships/hyperlink" Target="http://harman-mahala.com/wp-content/uploads/2022/03/%D0%9C%D0%BE%D0%BD%D0%BE%D0%B3%D1%80%D0%B0%D1%84%D0%B8%D1%8F_%D0%A0%D0%B0%D0%B2%D0%BD%D0%B0%D1%87%D0%BA%D0%B0_%D0%9A%D0%B0%D0%B7%D0%B0%D0%BA%D0%BE%D0%B2_2022.pdf" TargetMode="External"/><Relationship Id="rId41" Type="http://schemas.openxmlformats.org/officeDocument/2006/relationships/hyperlink" Target="https://research.uni-sofia.bg/xmlui/bitstream/handle/10506/2374/GODISHNIK_psychology_110_2020.pdf?sequence=1" TargetMode="External"/><Relationship Id="rId54" Type="http://schemas.openxmlformats.org/officeDocument/2006/relationships/hyperlink" Target="http://www.science.uard.bg/index.php/yearbook/article/view/754"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link.springer.com/chapter/10.1007%2F978-3-030-61765-3_1" TargetMode="External"/><Relationship Id="rId23" Type="http://schemas.openxmlformats.org/officeDocument/2006/relationships/hyperlink" Target="http://harman-mahala.com/wp-content/uploads/2022/03/%D0%9C%D0%BE%D0%BD%D0%BE%D0%B3%D1%80%D0%B0%D1%84%D0%B8%D1%8F_%D0%A0%D0%B0%D0%B2%D0%BD%D0%B0%D1%87%D0%BA%D0%B0_%D0%9A%D0%B0%D0%B7%D0%B0%D0%BA%D0%BE%D0%B2_2022.pdf" TargetMode="External"/><Relationship Id="rId28" Type="http://schemas.openxmlformats.org/officeDocument/2006/relationships/hyperlink" Target="https://link.springer.com/chapter/10.1007/978-3-030-21237-7_11" TargetMode="External"/><Relationship Id="rId36" Type="http://schemas.openxmlformats.org/officeDocument/2006/relationships/hyperlink" Target="https://ruj.uj.edu.pl/xmlui/bitstream/handle/item/289455/The_Principality_of_Bulgaria_the_Sublime.pdf?sequence=1&amp;isAllowed=y" TargetMode="External"/><Relationship Id="rId49" Type="http://schemas.openxmlformats.org/officeDocument/2006/relationships/hyperlink" Target="http://eurogeojournal.eu/articles/0_Editorial.pdf" TargetMode="External"/><Relationship Id="rId57" Type="http://schemas.openxmlformats.org/officeDocument/2006/relationships/fontTable" Target="fontTable.xml"/><Relationship Id="rId10" Type="http://schemas.openxmlformats.org/officeDocument/2006/relationships/hyperlink" Target="https://www.tandfonline.com/doi/abs/10.1080/14782804.2019.1686345" TargetMode="External"/><Relationship Id="rId31" Type="http://schemas.openxmlformats.org/officeDocument/2006/relationships/hyperlink" Target="http://harman-mahala.com/wp-content/uploads/2022/03/%D0%9C%D0%BE%D0%BD%D0%BE%D0%B3%D1%80%D0%B0%D1%84%D0%B8%D1%8F_%D0%A0%D0%B0%D0%B2%D0%BD%D0%B0%D1%87%D0%BA%D0%B0_%D0%9A%D0%B0%D0%B7%D0%B0%D0%BA%D0%BE%D0%B2_2022.pdf" TargetMode="External"/><Relationship Id="rId44" Type="http://schemas.openxmlformats.org/officeDocument/2006/relationships/hyperlink" Target="https://dergipark.org.tr/en/pub/arhuss/issue/51252/656565" TargetMode="External"/><Relationship Id="rId52" Type="http://schemas.openxmlformats.org/officeDocument/2006/relationships/hyperlink" Target="https://jbgs.arphahub.com/article/892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4875</Words>
  <Characters>27792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Експорт към MS Word</vt:lpstr>
    </vt:vector>
  </TitlesOfParts>
  <Company/>
  <LinksUpToDate>false</LinksUpToDate>
  <CharactersWithSpaces>32602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Експорт към MS Word</dc:title>
  <dc:subject/>
  <dc:creator>Windows User</dc:creator>
  <cp:keywords/>
  <dc:description/>
  <cp:lastModifiedBy>User</cp:lastModifiedBy>
  <cp:revision>3</cp:revision>
  <dcterms:created xsi:type="dcterms:W3CDTF">2022-08-11T06:33:00Z</dcterms:created>
  <dcterms:modified xsi:type="dcterms:W3CDTF">2022-10-24T06:37:00Z</dcterms:modified>
</cp:coreProperties>
</file>